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5013" w:type="dxa"/>
        <w:tblLayout w:type="fixed"/>
        <w:tblLook w:val="04A0" w:firstRow="1" w:lastRow="0" w:firstColumn="1" w:lastColumn="0" w:noHBand="0" w:noVBand="1"/>
      </w:tblPr>
      <w:tblGrid>
        <w:gridCol w:w="2262"/>
        <w:gridCol w:w="9640"/>
        <w:gridCol w:w="3111"/>
      </w:tblGrid>
      <w:tr w:rsidR="003F2032" w:rsidRPr="004A019C">
        <w:trPr>
          <w:trHeight w:val="367"/>
        </w:trPr>
        <w:tc>
          <w:tcPr>
            <w:tcW w:w="2262" w:type="dxa"/>
            <w:vAlign w:val="center"/>
          </w:tcPr>
          <w:p w:rsidR="003F2032" w:rsidRPr="004A019C" w:rsidRDefault="00863E7E">
            <w:pPr>
              <w:pageBreakBefore/>
              <w:rPr>
                <w:rFonts w:ascii="Arial" w:hAnsi="Arial" w:cs="Arial"/>
                <w:sz w:val="22"/>
              </w:rPr>
            </w:pPr>
            <w:r w:rsidRPr="004A019C">
              <w:rPr>
                <w:rFonts w:ascii="Arial" w:hAnsi="Arial" w:cs="Arial"/>
                <w:sz w:val="22"/>
              </w:rPr>
              <w:br w:type="page"/>
            </w:r>
            <w:r w:rsidR="00D73BA8" w:rsidRPr="004A019C">
              <w:rPr>
                <w:rFonts w:ascii="Arial" w:hAnsi="Arial" w:cs="Arial"/>
                <w:sz w:val="22"/>
              </w:rPr>
              <w:t>B</w:t>
            </w:r>
            <w:r w:rsidRPr="004A019C">
              <w:rPr>
                <w:rFonts w:ascii="Arial" w:hAnsi="Arial" w:cs="Arial"/>
                <w:sz w:val="22"/>
              </w:rPr>
              <w:t>eruf/Bildungsgang</w:t>
            </w:r>
          </w:p>
        </w:tc>
        <w:tc>
          <w:tcPr>
            <w:tcW w:w="9640" w:type="dxa"/>
            <w:vAlign w:val="center"/>
          </w:tcPr>
          <w:p w:rsidR="003F2032" w:rsidRPr="004A019C" w:rsidRDefault="00473680">
            <w:pPr>
              <w:rPr>
                <w:rFonts w:ascii="Arial" w:hAnsi="Arial" w:cs="Arial"/>
                <w:sz w:val="22"/>
              </w:rPr>
            </w:pPr>
            <w:r w:rsidRPr="004A019C">
              <w:rPr>
                <w:rFonts w:ascii="Arial" w:hAnsi="Arial" w:cs="Arial"/>
                <w:sz w:val="22"/>
              </w:rPr>
              <w:t xml:space="preserve">Mediengestalter*in digital und </w:t>
            </w:r>
            <w:proofErr w:type="spellStart"/>
            <w:r w:rsidRPr="004A019C">
              <w:rPr>
                <w:rFonts w:ascii="Arial" w:hAnsi="Arial" w:cs="Arial"/>
                <w:sz w:val="22"/>
              </w:rPr>
              <w:t>print</w:t>
            </w:r>
            <w:proofErr w:type="spellEnd"/>
          </w:p>
        </w:tc>
        <w:tc>
          <w:tcPr>
            <w:tcW w:w="3111" w:type="dxa"/>
            <w:vMerge w:val="restart"/>
            <w:vAlign w:val="center"/>
          </w:tcPr>
          <w:p w:rsidR="003F2032" w:rsidRPr="004A019C" w:rsidRDefault="003F2032">
            <w:pPr>
              <w:rPr>
                <w:rFonts w:ascii="Arial" w:hAnsi="Arial" w:cs="Arial"/>
                <w:sz w:val="22"/>
              </w:rPr>
            </w:pPr>
          </w:p>
        </w:tc>
      </w:tr>
      <w:tr w:rsidR="003F2032" w:rsidRPr="004A019C">
        <w:trPr>
          <w:trHeight w:val="367"/>
        </w:trPr>
        <w:tc>
          <w:tcPr>
            <w:tcW w:w="2262" w:type="dxa"/>
            <w:vAlign w:val="center"/>
          </w:tcPr>
          <w:p w:rsidR="003F2032" w:rsidRPr="004A019C" w:rsidRDefault="00863E7E">
            <w:pPr>
              <w:rPr>
                <w:rFonts w:ascii="Arial" w:hAnsi="Arial" w:cs="Arial"/>
                <w:sz w:val="22"/>
              </w:rPr>
            </w:pPr>
            <w:r w:rsidRPr="004A019C">
              <w:rPr>
                <w:rFonts w:ascii="Arial" w:hAnsi="Arial" w:cs="Arial"/>
                <w:sz w:val="22"/>
              </w:rPr>
              <w:t>Curricularer Bezug</w:t>
            </w:r>
          </w:p>
        </w:tc>
        <w:tc>
          <w:tcPr>
            <w:tcW w:w="9640" w:type="dxa"/>
            <w:vAlign w:val="center"/>
          </w:tcPr>
          <w:p w:rsidR="003F2032" w:rsidRPr="004A019C" w:rsidRDefault="00473680">
            <w:pPr>
              <w:rPr>
                <w:rFonts w:ascii="Arial" w:hAnsi="Arial" w:cs="Arial"/>
                <w:sz w:val="22"/>
              </w:rPr>
            </w:pPr>
            <w:r w:rsidRPr="004A019C">
              <w:rPr>
                <w:rFonts w:ascii="Arial" w:hAnsi="Arial" w:cs="Arial"/>
                <w:sz w:val="22"/>
              </w:rPr>
              <w:t>Rahmenlehrplan Entwurf 15.09.2022</w:t>
            </w:r>
          </w:p>
        </w:tc>
        <w:tc>
          <w:tcPr>
            <w:tcW w:w="3111" w:type="dxa"/>
            <w:vMerge/>
            <w:vAlign w:val="center"/>
          </w:tcPr>
          <w:p w:rsidR="003F2032" w:rsidRPr="004A019C" w:rsidRDefault="003F2032">
            <w:pPr>
              <w:rPr>
                <w:rFonts w:ascii="Arial" w:hAnsi="Arial" w:cs="Arial"/>
                <w:sz w:val="22"/>
              </w:rPr>
            </w:pPr>
          </w:p>
        </w:tc>
      </w:tr>
      <w:tr w:rsidR="003F2032" w:rsidRPr="004A019C">
        <w:trPr>
          <w:trHeight w:val="367"/>
        </w:trPr>
        <w:tc>
          <w:tcPr>
            <w:tcW w:w="2262" w:type="dxa"/>
            <w:vAlign w:val="center"/>
          </w:tcPr>
          <w:p w:rsidR="003F2032" w:rsidRPr="004A019C" w:rsidRDefault="00863E7E">
            <w:pPr>
              <w:rPr>
                <w:rFonts w:ascii="Arial" w:hAnsi="Arial" w:cs="Arial"/>
                <w:sz w:val="22"/>
              </w:rPr>
            </w:pPr>
            <w:r w:rsidRPr="004A019C">
              <w:rPr>
                <w:rFonts w:ascii="Arial" w:hAnsi="Arial" w:cs="Arial"/>
                <w:sz w:val="22"/>
              </w:rPr>
              <w:t>Lernfeld</w:t>
            </w:r>
          </w:p>
        </w:tc>
        <w:tc>
          <w:tcPr>
            <w:tcW w:w="9640" w:type="dxa"/>
            <w:vAlign w:val="center"/>
          </w:tcPr>
          <w:p w:rsidR="003F2032" w:rsidRPr="004A019C" w:rsidRDefault="00073E5B">
            <w:pPr>
              <w:rPr>
                <w:rFonts w:ascii="Arial" w:hAnsi="Arial" w:cs="Arial"/>
                <w:sz w:val="22"/>
              </w:rPr>
            </w:pPr>
            <w:r w:rsidRPr="004A019C">
              <w:rPr>
                <w:rFonts w:ascii="Arial" w:hAnsi="Arial" w:cs="Arial"/>
                <w:sz w:val="22"/>
              </w:rPr>
              <w:t>Lernfeld 10c – Farbmanagement anwenden</w:t>
            </w:r>
          </w:p>
        </w:tc>
        <w:tc>
          <w:tcPr>
            <w:tcW w:w="3111" w:type="dxa"/>
            <w:vMerge/>
            <w:vAlign w:val="center"/>
          </w:tcPr>
          <w:p w:rsidR="003F2032" w:rsidRPr="004A019C" w:rsidRDefault="003F2032">
            <w:pPr>
              <w:rPr>
                <w:rFonts w:ascii="Arial" w:hAnsi="Arial" w:cs="Arial"/>
                <w:sz w:val="22"/>
              </w:rPr>
            </w:pPr>
          </w:p>
        </w:tc>
      </w:tr>
      <w:tr w:rsidR="003F2032" w:rsidRPr="004A019C">
        <w:trPr>
          <w:trHeight w:val="367"/>
        </w:trPr>
        <w:tc>
          <w:tcPr>
            <w:tcW w:w="2262" w:type="dxa"/>
            <w:vAlign w:val="center"/>
          </w:tcPr>
          <w:p w:rsidR="003F2032" w:rsidRPr="004A019C" w:rsidRDefault="00863E7E">
            <w:pPr>
              <w:rPr>
                <w:rFonts w:ascii="Arial" w:hAnsi="Arial" w:cs="Arial"/>
                <w:sz w:val="22"/>
              </w:rPr>
            </w:pPr>
            <w:r w:rsidRPr="004A019C">
              <w:rPr>
                <w:rFonts w:ascii="Arial" w:hAnsi="Arial" w:cs="Arial"/>
                <w:sz w:val="22"/>
              </w:rPr>
              <w:t>Titel der Lernsituation</w:t>
            </w:r>
          </w:p>
        </w:tc>
        <w:tc>
          <w:tcPr>
            <w:tcW w:w="9640" w:type="dxa"/>
            <w:vAlign w:val="center"/>
          </w:tcPr>
          <w:p w:rsidR="00E65A49" w:rsidRPr="004A019C" w:rsidRDefault="00E65A49" w:rsidP="00E65A49">
            <w:pPr>
              <w:rPr>
                <w:rFonts w:ascii="Arial" w:hAnsi="Arial" w:cs="Arial"/>
                <w:sz w:val="22"/>
              </w:rPr>
            </w:pPr>
            <w:r w:rsidRPr="004A019C">
              <w:rPr>
                <w:rFonts w:ascii="Arial" w:hAnsi="Arial" w:cs="Arial"/>
                <w:sz w:val="22"/>
              </w:rPr>
              <w:t>Kundenbeschwerde und</w:t>
            </w:r>
            <w:r w:rsidR="004F2204" w:rsidRPr="004A019C">
              <w:rPr>
                <w:rFonts w:ascii="Arial" w:hAnsi="Arial" w:cs="Arial"/>
                <w:sz w:val="22"/>
              </w:rPr>
              <w:t xml:space="preserve"> Farbreklamation </w:t>
            </w:r>
            <w:r w:rsidRPr="004A019C">
              <w:rPr>
                <w:rFonts w:ascii="Arial" w:hAnsi="Arial" w:cs="Arial"/>
                <w:sz w:val="22"/>
              </w:rPr>
              <w:t>bearbeiten</w:t>
            </w:r>
            <w:r w:rsidR="00F66DA6" w:rsidRPr="004A019C">
              <w:rPr>
                <w:rFonts w:ascii="Arial" w:hAnsi="Arial" w:cs="Arial"/>
                <w:sz w:val="22"/>
              </w:rPr>
              <w:t xml:space="preserve"> – </w:t>
            </w:r>
          </w:p>
          <w:p w:rsidR="006F6811" w:rsidRPr="004A019C" w:rsidRDefault="00EE6612" w:rsidP="00EE6612">
            <w:pPr>
              <w:widowControl w:val="0"/>
              <w:rPr>
                <w:rFonts w:ascii="Arial" w:hAnsi="Arial" w:cs="Arial"/>
                <w:sz w:val="22"/>
              </w:rPr>
            </w:pPr>
            <w:r w:rsidRPr="004A019C">
              <w:rPr>
                <w:rFonts w:ascii="Arial" w:hAnsi="Arial" w:cs="Arial"/>
                <w:sz w:val="22"/>
              </w:rPr>
              <w:t>10c.3 ICC-Farbprofile unterschiedlichen Druckprodukten begründet zuordnen</w:t>
            </w:r>
          </w:p>
        </w:tc>
        <w:tc>
          <w:tcPr>
            <w:tcW w:w="3111" w:type="dxa"/>
            <w:vAlign w:val="center"/>
          </w:tcPr>
          <w:p w:rsidR="003F2032" w:rsidRPr="004A019C" w:rsidRDefault="00863E7E" w:rsidP="009B02B2">
            <w:pPr>
              <w:rPr>
                <w:rFonts w:ascii="Arial" w:hAnsi="Arial" w:cs="Arial"/>
                <w:sz w:val="22"/>
              </w:rPr>
            </w:pPr>
            <w:r w:rsidRPr="004A019C">
              <w:rPr>
                <w:rFonts w:ascii="Arial" w:hAnsi="Arial" w:cs="Arial"/>
                <w:sz w:val="22"/>
              </w:rPr>
              <w:t xml:space="preserve">Zeitrichtwert:  </w:t>
            </w:r>
            <w:r w:rsidR="009B02B2" w:rsidRPr="004A019C">
              <w:rPr>
                <w:rFonts w:ascii="Arial" w:hAnsi="Arial" w:cs="Arial"/>
                <w:sz w:val="22"/>
              </w:rPr>
              <w:t>30</w:t>
            </w:r>
            <w:r w:rsidR="0080344E" w:rsidRPr="004A019C">
              <w:rPr>
                <w:rFonts w:ascii="Arial" w:hAnsi="Arial" w:cs="Arial"/>
                <w:sz w:val="22"/>
              </w:rPr>
              <w:t>h</w:t>
            </w:r>
          </w:p>
        </w:tc>
      </w:tr>
      <w:tr w:rsidR="003F2032" w:rsidRPr="004A019C">
        <w:trPr>
          <w:trHeight w:val="367"/>
        </w:trPr>
        <w:tc>
          <w:tcPr>
            <w:tcW w:w="2262" w:type="dxa"/>
            <w:vAlign w:val="center"/>
          </w:tcPr>
          <w:p w:rsidR="003F2032" w:rsidRPr="004A019C" w:rsidRDefault="00863E7E">
            <w:pPr>
              <w:rPr>
                <w:rFonts w:ascii="Arial" w:hAnsi="Arial" w:cs="Arial"/>
                <w:sz w:val="22"/>
              </w:rPr>
            </w:pPr>
            <w:r w:rsidRPr="004A019C">
              <w:rPr>
                <w:rFonts w:ascii="Arial" w:hAnsi="Arial" w:cs="Arial"/>
                <w:sz w:val="22"/>
              </w:rPr>
              <w:t xml:space="preserve">Autor/Team </w:t>
            </w:r>
          </w:p>
        </w:tc>
        <w:tc>
          <w:tcPr>
            <w:tcW w:w="9640" w:type="dxa"/>
            <w:vAlign w:val="center"/>
          </w:tcPr>
          <w:p w:rsidR="003F2032" w:rsidRPr="004A019C" w:rsidRDefault="00D6052B">
            <w:pPr>
              <w:rPr>
                <w:rFonts w:ascii="Arial" w:hAnsi="Arial" w:cs="Arial"/>
                <w:sz w:val="22"/>
              </w:rPr>
            </w:pPr>
            <w:r w:rsidRPr="004A019C">
              <w:rPr>
                <w:rFonts w:ascii="Arial" w:hAnsi="Arial" w:cs="Arial"/>
                <w:sz w:val="22"/>
              </w:rPr>
              <w:t>viele</w:t>
            </w:r>
          </w:p>
        </w:tc>
        <w:tc>
          <w:tcPr>
            <w:tcW w:w="3111" w:type="dxa"/>
            <w:vAlign w:val="center"/>
          </w:tcPr>
          <w:p w:rsidR="003F2032" w:rsidRPr="004A019C" w:rsidRDefault="003F2032">
            <w:pPr>
              <w:rPr>
                <w:rFonts w:ascii="Arial" w:hAnsi="Arial" w:cs="Arial"/>
                <w:sz w:val="22"/>
              </w:rPr>
            </w:pPr>
          </w:p>
        </w:tc>
      </w:tr>
    </w:tbl>
    <w:p w:rsidR="003F2032" w:rsidRPr="004A019C" w:rsidRDefault="003F2032">
      <w:pPr>
        <w:rPr>
          <w:rFonts w:ascii="Arial" w:hAnsi="Arial" w:cs="Arial"/>
          <w:sz w:val="22"/>
          <w:szCs w:val="22"/>
        </w:rPr>
      </w:pPr>
    </w:p>
    <w:tbl>
      <w:tblPr>
        <w:tblStyle w:val="Tabellenraster"/>
        <w:tblW w:w="15013" w:type="dxa"/>
        <w:tblLayout w:type="fixed"/>
        <w:tblLook w:val="04A0" w:firstRow="1" w:lastRow="0" w:firstColumn="1" w:lastColumn="0" w:noHBand="0" w:noVBand="1"/>
      </w:tblPr>
      <w:tblGrid>
        <w:gridCol w:w="10486"/>
        <w:gridCol w:w="4527"/>
      </w:tblGrid>
      <w:tr w:rsidR="003F2032" w:rsidRPr="004A019C" w:rsidTr="004A019C">
        <w:trPr>
          <w:trHeight w:val="386"/>
        </w:trPr>
        <w:tc>
          <w:tcPr>
            <w:tcW w:w="10486" w:type="dxa"/>
            <w:shd w:val="clear" w:color="auto" w:fill="D9D9D9" w:themeFill="background1" w:themeFillShade="D9"/>
          </w:tcPr>
          <w:p w:rsidR="003F2032" w:rsidRPr="004A019C" w:rsidRDefault="00863E7E">
            <w:pPr>
              <w:rPr>
                <w:rFonts w:ascii="Arial" w:hAnsi="Arial" w:cs="Arial"/>
                <w:b/>
                <w:bCs/>
                <w:sz w:val="22"/>
              </w:rPr>
            </w:pPr>
            <w:r w:rsidRPr="004A019C">
              <w:rPr>
                <w:rFonts w:ascii="Arial" w:hAnsi="Arial" w:cs="Arial"/>
                <w:b/>
                <w:bCs/>
                <w:sz w:val="22"/>
              </w:rPr>
              <w:t>Handlungssituation und Handlungsergebnis</w:t>
            </w:r>
          </w:p>
        </w:tc>
        <w:tc>
          <w:tcPr>
            <w:tcW w:w="4527" w:type="dxa"/>
            <w:shd w:val="clear" w:color="auto" w:fill="D9D9D9" w:themeFill="background1" w:themeFillShade="D9"/>
          </w:tcPr>
          <w:p w:rsidR="003F2032" w:rsidRPr="004A019C" w:rsidRDefault="00863E7E">
            <w:pPr>
              <w:rPr>
                <w:rFonts w:ascii="Arial" w:hAnsi="Arial" w:cs="Arial"/>
                <w:b/>
                <w:bCs/>
                <w:sz w:val="22"/>
              </w:rPr>
            </w:pPr>
            <w:r w:rsidRPr="004A019C">
              <w:rPr>
                <w:rFonts w:ascii="Arial" w:hAnsi="Arial" w:cs="Arial"/>
                <w:b/>
                <w:bCs/>
                <w:sz w:val="22"/>
              </w:rPr>
              <w:t>Inhalte</w:t>
            </w:r>
          </w:p>
        </w:tc>
      </w:tr>
      <w:tr w:rsidR="003F2032" w:rsidRPr="004A019C" w:rsidTr="004A019C">
        <w:trPr>
          <w:trHeight w:val="4696"/>
        </w:trPr>
        <w:tc>
          <w:tcPr>
            <w:tcW w:w="10486" w:type="dxa"/>
          </w:tcPr>
          <w:p w:rsidR="00A14F35" w:rsidRPr="004A019C" w:rsidRDefault="00A14F35">
            <w:pPr>
              <w:widowControl w:val="0"/>
              <w:rPr>
                <w:rFonts w:ascii="Arial" w:hAnsi="Arial" w:cs="Arial"/>
                <w:b/>
                <w:sz w:val="22"/>
              </w:rPr>
            </w:pPr>
          </w:p>
          <w:p w:rsidR="003F2032" w:rsidRPr="004A019C" w:rsidRDefault="00863E7E">
            <w:pPr>
              <w:widowControl w:val="0"/>
              <w:rPr>
                <w:rFonts w:ascii="Arial" w:hAnsi="Arial" w:cs="Arial"/>
                <w:b/>
                <w:sz w:val="22"/>
              </w:rPr>
            </w:pPr>
            <w:r w:rsidRPr="004A019C">
              <w:rPr>
                <w:rFonts w:ascii="Arial" w:hAnsi="Arial" w:cs="Arial"/>
                <w:b/>
                <w:sz w:val="22"/>
              </w:rPr>
              <w:t xml:space="preserve">Beschreibung der Handlungssituation. </w:t>
            </w:r>
          </w:p>
          <w:p w:rsidR="00AB63A8" w:rsidRPr="004A019C" w:rsidRDefault="00AB63A8">
            <w:pPr>
              <w:widowControl w:val="0"/>
              <w:rPr>
                <w:rFonts w:ascii="Arial" w:hAnsi="Arial" w:cs="Arial"/>
                <w:sz w:val="22"/>
              </w:rPr>
            </w:pPr>
          </w:p>
          <w:p w:rsidR="000816B2" w:rsidRPr="004A019C" w:rsidRDefault="00A432E3" w:rsidP="000816B2">
            <w:pPr>
              <w:widowControl w:val="0"/>
              <w:rPr>
                <w:rFonts w:ascii="Arial" w:hAnsi="Arial" w:cs="Arial"/>
                <w:sz w:val="22"/>
              </w:rPr>
            </w:pPr>
            <w:r w:rsidRPr="004A019C">
              <w:rPr>
                <w:rFonts w:ascii="Arial" w:hAnsi="Arial" w:cs="Arial"/>
                <w:sz w:val="22"/>
              </w:rPr>
              <w:t>Es</w:t>
            </w:r>
            <w:r w:rsidR="00D6052B" w:rsidRPr="004A019C">
              <w:rPr>
                <w:rFonts w:ascii="Arial" w:hAnsi="Arial" w:cs="Arial"/>
                <w:sz w:val="22"/>
              </w:rPr>
              <w:t xml:space="preserve"> wurde ein Katalog von 32 Seiten mit den Werken eines bekannten Künstlers erstellt. Der Kunde ist entsetzt, denn er hat seine eigenen Kunstwerke farblich ganz anders in Erinnerung. Folglich beschwert er sich bei der realisierenden Druckerei </w:t>
            </w:r>
            <w:proofErr w:type="spellStart"/>
            <w:r w:rsidR="00D6052B" w:rsidRPr="004A019C">
              <w:rPr>
                <w:rFonts w:ascii="Arial" w:hAnsi="Arial" w:cs="Arial"/>
                <w:sz w:val="22"/>
              </w:rPr>
              <w:t>Humbuck</w:t>
            </w:r>
            <w:proofErr w:type="spellEnd"/>
            <w:r w:rsidR="00D6052B" w:rsidRPr="004A019C">
              <w:rPr>
                <w:rFonts w:ascii="Arial" w:hAnsi="Arial" w:cs="Arial"/>
                <w:sz w:val="22"/>
              </w:rPr>
              <w:t xml:space="preserve">. </w:t>
            </w:r>
            <w:r w:rsidRPr="004A019C">
              <w:rPr>
                <w:rFonts w:ascii="Arial" w:hAnsi="Arial" w:cs="Arial"/>
                <w:sz w:val="22"/>
              </w:rPr>
              <w:br/>
            </w:r>
            <w:r w:rsidR="000816B2" w:rsidRPr="004A019C">
              <w:rPr>
                <w:rFonts w:ascii="Arial" w:hAnsi="Arial" w:cs="Arial"/>
                <w:sz w:val="22"/>
              </w:rPr>
              <w:t xml:space="preserve">Der Kunde will von Ihnen erklärt bekommen, wie </w:t>
            </w:r>
            <w:r w:rsidRPr="004A019C">
              <w:rPr>
                <w:rFonts w:ascii="Arial" w:hAnsi="Arial" w:cs="Arial"/>
                <w:sz w:val="22"/>
              </w:rPr>
              <w:t>die</w:t>
            </w:r>
            <w:r w:rsidR="000816B2" w:rsidRPr="004A019C">
              <w:rPr>
                <w:rFonts w:ascii="Arial" w:hAnsi="Arial" w:cs="Arial"/>
                <w:sz w:val="22"/>
              </w:rPr>
              <w:t xml:space="preserve"> Farbunterschiede zustande kommen konnte</w:t>
            </w:r>
            <w:r w:rsidRPr="004A019C">
              <w:rPr>
                <w:rFonts w:ascii="Arial" w:hAnsi="Arial" w:cs="Arial"/>
                <w:sz w:val="22"/>
              </w:rPr>
              <w:t>n</w:t>
            </w:r>
            <w:r w:rsidR="000816B2" w:rsidRPr="004A019C">
              <w:rPr>
                <w:rFonts w:ascii="Arial" w:hAnsi="Arial" w:cs="Arial"/>
                <w:sz w:val="22"/>
              </w:rPr>
              <w:t>. Sie versprechen ihm, sich bei ihm zu melden und setzen sich daraufhin mit Ihrem Vorstufenteam zusammen.</w:t>
            </w:r>
          </w:p>
          <w:p w:rsidR="00877658" w:rsidRPr="004A019C" w:rsidRDefault="00877658" w:rsidP="00D6052B">
            <w:pPr>
              <w:widowControl w:val="0"/>
              <w:rPr>
                <w:rFonts w:ascii="Arial" w:hAnsi="Arial" w:cs="Arial"/>
                <w:sz w:val="22"/>
              </w:rPr>
            </w:pPr>
          </w:p>
          <w:p w:rsidR="00A432E3" w:rsidRPr="004A019C" w:rsidRDefault="00A432E3" w:rsidP="00D6052B">
            <w:pPr>
              <w:widowControl w:val="0"/>
              <w:rPr>
                <w:rFonts w:ascii="Arial" w:hAnsi="Arial" w:cs="Arial"/>
                <w:sz w:val="22"/>
              </w:rPr>
            </w:pPr>
          </w:p>
          <w:p w:rsidR="00EB7B95" w:rsidRPr="004A019C" w:rsidRDefault="00B81915" w:rsidP="00D6052B">
            <w:pPr>
              <w:widowControl w:val="0"/>
              <w:rPr>
                <w:rFonts w:ascii="Arial" w:hAnsi="Arial" w:cs="Arial"/>
                <w:sz w:val="22"/>
              </w:rPr>
            </w:pPr>
            <w:r w:rsidRPr="004A019C">
              <w:rPr>
                <w:rFonts w:ascii="Arial" w:hAnsi="Arial" w:cs="Arial"/>
                <w:sz w:val="22"/>
              </w:rPr>
              <w:t>10c.3</w:t>
            </w:r>
            <w:r w:rsidR="000816B2" w:rsidRPr="004A019C">
              <w:rPr>
                <w:rFonts w:ascii="Arial" w:hAnsi="Arial" w:cs="Arial"/>
                <w:sz w:val="22"/>
              </w:rPr>
              <w:t xml:space="preserve"> </w:t>
            </w:r>
            <w:r w:rsidR="00EB7B95" w:rsidRPr="004A019C">
              <w:rPr>
                <w:rFonts w:ascii="Arial" w:hAnsi="Arial" w:cs="Arial"/>
                <w:sz w:val="22"/>
              </w:rPr>
              <w:t>ICC-Farbprofile unterschiedlichen Druckprodukten begründet zuordnen</w:t>
            </w:r>
          </w:p>
          <w:p w:rsidR="00EB7B95" w:rsidRPr="004A019C" w:rsidRDefault="00EB7B95" w:rsidP="00D6052B">
            <w:pPr>
              <w:widowControl w:val="0"/>
              <w:rPr>
                <w:rFonts w:ascii="Arial" w:hAnsi="Arial" w:cs="Arial"/>
                <w:sz w:val="22"/>
              </w:rPr>
            </w:pPr>
            <w:r w:rsidRPr="004A019C">
              <w:rPr>
                <w:rFonts w:ascii="Arial" w:hAnsi="Arial" w:cs="Arial"/>
                <w:sz w:val="22"/>
              </w:rPr>
              <w:t xml:space="preserve">Ihr Computerarbeitsplatz ist eingerichtet und Sie haben sich eine Übersicht über die relevanten Farbräume im Colormanagement erstellt. Nun müssen Sie dafür sorgen, dass die Druckdatei des Kunden seinen farblichen Vorstellegen entspricht. </w:t>
            </w:r>
            <w:r w:rsidR="00CF14E1" w:rsidRPr="004A019C">
              <w:rPr>
                <w:rFonts w:ascii="Arial" w:hAnsi="Arial" w:cs="Arial"/>
                <w:sz w:val="22"/>
              </w:rPr>
              <w:t xml:space="preserve">Dazu fordern Sie die offenen Originaldaten an, um diese fachgerecht aufzubereiten. </w:t>
            </w:r>
          </w:p>
          <w:p w:rsidR="00824BCA" w:rsidRPr="004A019C" w:rsidRDefault="00824BCA" w:rsidP="00824BCA">
            <w:pPr>
              <w:widowControl w:val="0"/>
              <w:rPr>
                <w:rFonts w:ascii="Arial" w:hAnsi="Arial" w:cs="Arial"/>
                <w:sz w:val="22"/>
              </w:rPr>
            </w:pPr>
          </w:p>
          <w:p w:rsidR="00824BCA" w:rsidRPr="004A019C" w:rsidRDefault="00824BCA" w:rsidP="00824BCA">
            <w:pPr>
              <w:widowControl w:val="0"/>
              <w:rPr>
                <w:rFonts w:ascii="Arial" w:hAnsi="Arial" w:cs="Arial"/>
                <w:i/>
                <w:sz w:val="22"/>
              </w:rPr>
            </w:pPr>
            <w:r w:rsidRPr="004A019C">
              <w:rPr>
                <w:rFonts w:ascii="Arial" w:hAnsi="Arial" w:cs="Arial"/>
                <w:i/>
                <w:sz w:val="22"/>
              </w:rPr>
              <w:t xml:space="preserve">Hinweis für Lehrkraft 1: </w:t>
            </w:r>
          </w:p>
          <w:p w:rsidR="00824BCA" w:rsidRPr="004A019C" w:rsidRDefault="00824BCA" w:rsidP="00824BCA">
            <w:pPr>
              <w:widowControl w:val="0"/>
              <w:rPr>
                <w:rFonts w:ascii="Arial" w:hAnsi="Arial" w:cs="Arial"/>
                <w:i/>
                <w:sz w:val="22"/>
              </w:rPr>
            </w:pPr>
            <w:r w:rsidRPr="004A019C">
              <w:rPr>
                <w:rFonts w:ascii="Arial" w:hAnsi="Arial" w:cs="Arial"/>
                <w:i/>
                <w:sz w:val="22"/>
              </w:rPr>
              <w:t>Es bleibt unklar, in welcher Tiefe Profile behandelt werden sollten. Beispiel: Standard-Profile wie Matrixprofil (direkte Umrechnung von a nach b und Color-Look-</w:t>
            </w:r>
            <w:proofErr w:type="spellStart"/>
            <w:r w:rsidRPr="004A019C">
              <w:rPr>
                <w:rFonts w:ascii="Arial" w:hAnsi="Arial" w:cs="Arial"/>
                <w:i/>
                <w:sz w:val="22"/>
              </w:rPr>
              <w:t>Up</w:t>
            </w:r>
            <w:proofErr w:type="spellEnd"/>
            <w:r w:rsidRPr="004A019C">
              <w:rPr>
                <w:rFonts w:ascii="Arial" w:hAnsi="Arial" w:cs="Arial"/>
                <w:i/>
                <w:sz w:val="22"/>
              </w:rPr>
              <w:t xml:space="preserve">-Table-Profile CLUT. Zudem kann auch bei den Profilklassen überlegt werden, inwieweit die </w:t>
            </w:r>
            <w:proofErr w:type="spellStart"/>
            <w:r w:rsidRPr="004A019C">
              <w:rPr>
                <w:rFonts w:ascii="Arial" w:hAnsi="Arial" w:cs="Arial"/>
                <w:i/>
                <w:sz w:val="22"/>
              </w:rPr>
              <w:t>ColorSpace-Conversion</w:t>
            </w:r>
            <w:proofErr w:type="spellEnd"/>
            <w:r w:rsidRPr="004A019C">
              <w:rPr>
                <w:rFonts w:ascii="Arial" w:hAnsi="Arial" w:cs="Arial"/>
                <w:i/>
                <w:sz w:val="22"/>
              </w:rPr>
              <w:t xml:space="preserve">, die </w:t>
            </w:r>
            <w:proofErr w:type="spellStart"/>
            <w:r w:rsidRPr="004A019C">
              <w:rPr>
                <w:rFonts w:ascii="Arial" w:hAnsi="Arial" w:cs="Arial"/>
                <w:i/>
                <w:sz w:val="22"/>
              </w:rPr>
              <w:t>Named-ColorProfile</w:t>
            </w:r>
            <w:proofErr w:type="spellEnd"/>
            <w:r w:rsidRPr="004A019C">
              <w:rPr>
                <w:rFonts w:ascii="Arial" w:hAnsi="Arial" w:cs="Arial"/>
                <w:i/>
                <w:sz w:val="22"/>
              </w:rPr>
              <w:t xml:space="preserve"> und Abstract-Profile thematisiert werden sollten </w:t>
            </w:r>
          </w:p>
          <w:p w:rsidR="00824BCA" w:rsidRPr="004A019C" w:rsidRDefault="00824BCA" w:rsidP="00D6052B">
            <w:pPr>
              <w:widowControl w:val="0"/>
              <w:rPr>
                <w:rFonts w:ascii="Arial" w:hAnsi="Arial" w:cs="Arial"/>
                <w:sz w:val="22"/>
              </w:rPr>
            </w:pPr>
          </w:p>
          <w:p w:rsidR="00EB7B95" w:rsidRPr="004A019C" w:rsidRDefault="00EB7B95" w:rsidP="00D6052B">
            <w:pPr>
              <w:widowControl w:val="0"/>
              <w:rPr>
                <w:rFonts w:ascii="Arial" w:hAnsi="Arial" w:cs="Arial"/>
                <w:i/>
                <w:sz w:val="22"/>
              </w:rPr>
            </w:pPr>
            <w:r w:rsidRPr="004A019C">
              <w:rPr>
                <w:rFonts w:ascii="Arial" w:hAnsi="Arial" w:cs="Arial"/>
                <w:i/>
                <w:sz w:val="22"/>
              </w:rPr>
              <w:t>Hinweis für die Lehrkraf</w:t>
            </w:r>
            <w:r w:rsidR="00824BCA" w:rsidRPr="004A019C">
              <w:rPr>
                <w:rFonts w:ascii="Arial" w:hAnsi="Arial" w:cs="Arial"/>
                <w:i/>
                <w:sz w:val="22"/>
              </w:rPr>
              <w:t>t 2</w:t>
            </w:r>
            <w:r w:rsidRPr="004A019C">
              <w:rPr>
                <w:rFonts w:ascii="Arial" w:hAnsi="Arial" w:cs="Arial"/>
                <w:i/>
                <w:sz w:val="22"/>
              </w:rPr>
              <w:t>:</w:t>
            </w:r>
          </w:p>
          <w:p w:rsidR="00824BCA" w:rsidRPr="004A019C" w:rsidRDefault="00EB7B95" w:rsidP="00D6052B">
            <w:pPr>
              <w:widowControl w:val="0"/>
              <w:rPr>
                <w:rFonts w:ascii="Arial" w:hAnsi="Arial" w:cs="Arial"/>
                <w:i/>
                <w:sz w:val="22"/>
              </w:rPr>
            </w:pPr>
            <w:r w:rsidRPr="004A019C">
              <w:rPr>
                <w:rFonts w:ascii="Arial" w:hAnsi="Arial" w:cs="Arial"/>
                <w:i/>
                <w:sz w:val="22"/>
              </w:rPr>
              <w:t xml:space="preserve">Die Schüler </w:t>
            </w:r>
            <w:r w:rsidR="00CF14E1" w:rsidRPr="004A019C">
              <w:rPr>
                <w:rFonts w:ascii="Arial" w:hAnsi="Arial" w:cs="Arial"/>
                <w:i/>
                <w:sz w:val="22"/>
              </w:rPr>
              <w:t xml:space="preserve">müssen ein geeignetes Farbprofil für den Kunden auswählen. Zudem informieren sich die Schüler über den kompletten Dialog Farbeinstellung in Photoshop und treffen dort passende Einstellungen bezüglich passender Arbeitsfarbräume, </w:t>
            </w:r>
          </w:p>
          <w:p w:rsidR="00CF14E1" w:rsidRPr="004A019C" w:rsidRDefault="00CF14E1" w:rsidP="00D6052B">
            <w:pPr>
              <w:widowControl w:val="0"/>
              <w:rPr>
                <w:rFonts w:ascii="Arial" w:hAnsi="Arial" w:cs="Arial"/>
                <w:i/>
                <w:sz w:val="22"/>
              </w:rPr>
            </w:pPr>
            <w:r w:rsidRPr="004A019C">
              <w:rPr>
                <w:rFonts w:ascii="Arial" w:hAnsi="Arial" w:cs="Arial"/>
                <w:i/>
                <w:sz w:val="22"/>
              </w:rPr>
              <w:t xml:space="preserve">Farbmanagementrichtlinien beim Umgang mit Profilabweichungen und Konvertierungsoptionen; hier vor allem die Rendering </w:t>
            </w:r>
            <w:proofErr w:type="spellStart"/>
            <w:r w:rsidRPr="004A019C">
              <w:rPr>
                <w:rFonts w:ascii="Arial" w:hAnsi="Arial" w:cs="Arial"/>
                <w:i/>
                <w:sz w:val="22"/>
              </w:rPr>
              <w:t>Intents</w:t>
            </w:r>
            <w:proofErr w:type="spellEnd"/>
            <w:r w:rsidRPr="004A019C">
              <w:rPr>
                <w:rFonts w:ascii="Arial" w:hAnsi="Arial" w:cs="Arial"/>
                <w:i/>
                <w:sz w:val="22"/>
              </w:rPr>
              <w:t xml:space="preserve">. </w:t>
            </w:r>
          </w:p>
          <w:p w:rsidR="00824BCA" w:rsidRPr="004A019C" w:rsidRDefault="00824BCA" w:rsidP="00D6052B">
            <w:pPr>
              <w:widowControl w:val="0"/>
              <w:rPr>
                <w:rFonts w:ascii="Arial" w:hAnsi="Arial" w:cs="Arial"/>
                <w:i/>
                <w:sz w:val="22"/>
              </w:rPr>
            </w:pPr>
          </w:p>
          <w:p w:rsidR="00824BCA" w:rsidRPr="004A019C" w:rsidRDefault="00824BCA" w:rsidP="00D6052B">
            <w:pPr>
              <w:widowControl w:val="0"/>
              <w:rPr>
                <w:rFonts w:ascii="Arial" w:hAnsi="Arial" w:cs="Arial"/>
                <w:i/>
                <w:sz w:val="22"/>
              </w:rPr>
            </w:pPr>
            <w:r w:rsidRPr="004A019C">
              <w:rPr>
                <w:rFonts w:ascii="Arial" w:hAnsi="Arial" w:cs="Arial"/>
                <w:i/>
                <w:sz w:val="22"/>
              </w:rPr>
              <w:t>Hinweis für die Lehrkraft 3:</w:t>
            </w:r>
          </w:p>
          <w:p w:rsidR="00C4143D" w:rsidRPr="004A019C" w:rsidRDefault="00C4143D" w:rsidP="00D6052B">
            <w:pPr>
              <w:widowControl w:val="0"/>
              <w:rPr>
                <w:rFonts w:ascii="Arial" w:hAnsi="Arial" w:cs="Arial"/>
                <w:i/>
                <w:sz w:val="22"/>
              </w:rPr>
            </w:pPr>
            <w:r w:rsidRPr="004A019C">
              <w:rPr>
                <w:rFonts w:ascii="Arial" w:hAnsi="Arial" w:cs="Arial"/>
                <w:i/>
                <w:sz w:val="22"/>
              </w:rPr>
              <w:lastRenderedPageBreak/>
              <w:t>Zudem kann man auf die Eigenschaften von Farbprofilen in Photoshop beim Punkt Eigenes CMYK eingehen und die folgenden Eigenschaften eingehen: Tonwertzuwachs, Bunt-/</w:t>
            </w:r>
            <w:proofErr w:type="spellStart"/>
            <w:r w:rsidRPr="004A019C">
              <w:rPr>
                <w:rFonts w:ascii="Arial" w:hAnsi="Arial" w:cs="Arial"/>
                <w:i/>
                <w:sz w:val="22"/>
              </w:rPr>
              <w:t>Unbuntaufbau</w:t>
            </w:r>
            <w:proofErr w:type="spellEnd"/>
            <w:r w:rsidRPr="004A019C">
              <w:rPr>
                <w:rFonts w:ascii="Arial" w:hAnsi="Arial" w:cs="Arial"/>
                <w:i/>
                <w:sz w:val="22"/>
              </w:rPr>
              <w:t xml:space="preserve"> und maximaler Farbauftrag. Das Betrachten der Farbkanäle eines CMYK-Bildes kann auch zum Verständnis UCR / GCR </w:t>
            </w:r>
          </w:p>
          <w:p w:rsidR="00C4143D" w:rsidRPr="004A019C" w:rsidRDefault="00C4143D" w:rsidP="00D6052B">
            <w:pPr>
              <w:widowControl w:val="0"/>
              <w:rPr>
                <w:rFonts w:ascii="Arial" w:hAnsi="Arial" w:cs="Arial"/>
                <w:i/>
                <w:sz w:val="22"/>
              </w:rPr>
            </w:pPr>
          </w:p>
          <w:p w:rsidR="003F2032" w:rsidRPr="004A019C" w:rsidRDefault="003F2032">
            <w:pPr>
              <w:widowControl w:val="0"/>
              <w:rPr>
                <w:rFonts w:ascii="Arial" w:hAnsi="Arial" w:cs="Arial"/>
                <w:sz w:val="22"/>
              </w:rPr>
            </w:pPr>
          </w:p>
        </w:tc>
        <w:tc>
          <w:tcPr>
            <w:tcW w:w="4527" w:type="dxa"/>
          </w:tcPr>
          <w:p w:rsidR="000E43E5" w:rsidRPr="004A019C" w:rsidRDefault="000E43E5" w:rsidP="000E43E5">
            <w:pPr>
              <w:widowControl w:val="0"/>
              <w:rPr>
                <w:rFonts w:ascii="Arial" w:hAnsi="Arial" w:cs="Arial"/>
                <w:sz w:val="22"/>
              </w:rPr>
            </w:pPr>
            <w:r w:rsidRPr="004A019C">
              <w:rPr>
                <w:rFonts w:ascii="Arial" w:hAnsi="Arial" w:cs="Arial"/>
                <w:sz w:val="22"/>
              </w:rPr>
              <w:lastRenderedPageBreak/>
              <w:t>Farbraumtransformationen</w:t>
            </w:r>
          </w:p>
          <w:p w:rsidR="000E43E5" w:rsidRPr="004A019C" w:rsidRDefault="000E43E5" w:rsidP="000E43E5">
            <w:pPr>
              <w:pStyle w:val="Listenabsatz"/>
              <w:widowControl w:val="0"/>
              <w:numPr>
                <w:ilvl w:val="0"/>
                <w:numId w:val="13"/>
              </w:numPr>
              <w:rPr>
                <w:rFonts w:cs="Arial"/>
              </w:rPr>
            </w:pPr>
            <w:r w:rsidRPr="004A019C">
              <w:rPr>
                <w:rFonts w:cs="Arial"/>
              </w:rPr>
              <w:t>Quellprofile</w:t>
            </w:r>
          </w:p>
          <w:p w:rsidR="000E43E5" w:rsidRPr="004A019C" w:rsidRDefault="000E43E5" w:rsidP="000E43E5">
            <w:pPr>
              <w:pStyle w:val="Listenabsatz"/>
              <w:widowControl w:val="0"/>
              <w:numPr>
                <w:ilvl w:val="0"/>
                <w:numId w:val="13"/>
              </w:numPr>
              <w:rPr>
                <w:rFonts w:cs="Arial"/>
              </w:rPr>
            </w:pPr>
            <w:r w:rsidRPr="004A019C">
              <w:rPr>
                <w:rFonts w:cs="Arial"/>
              </w:rPr>
              <w:t>Zielprofile</w:t>
            </w:r>
          </w:p>
          <w:p w:rsidR="000E43E5" w:rsidRPr="004A019C" w:rsidRDefault="000E43E5" w:rsidP="000E43E5">
            <w:pPr>
              <w:pStyle w:val="Listenabsatz"/>
              <w:widowControl w:val="0"/>
              <w:numPr>
                <w:ilvl w:val="0"/>
                <w:numId w:val="13"/>
              </w:numPr>
              <w:rPr>
                <w:rFonts w:cs="Arial"/>
              </w:rPr>
            </w:pPr>
            <w:r w:rsidRPr="004A019C">
              <w:rPr>
                <w:rFonts w:cs="Arial"/>
              </w:rPr>
              <w:t xml:space="preserve">Farbverbindungsfarbraum - PCS – Profile-Connection-Space </w:t>
            </w:r>
          </w:p>
          <w:p w:rsidR="000E43E5" w:rsidRPr="004A019C" w:rsidRDefault="000E43E5" w:rsidP="000E43E5">
            <w:pPr>
              <w:widowControl w:val="0"/>
              <w:rPr>
                <w:rFonts w:ascii="Arial" w:hAnsi="Arial" w:cs="Arial"/>
                <w:sz w:val="22"/>
              </w:rPr>
            </w:pPr>
          </w:p>
          <w:p w:rsidR="000E43E5" w:rsidRPr="004A019C" w:rsidRDefault="000E43E5" w:rsidP="000E43E5">
            <w:pPr>
              <w:widowControl w:val="0"/>
              <w:rPr>
                <w:rFonts w:ascii="Arial" w:hAnsi="Arial" w:cs="Arial"/>
                <w:sz w:val="22"/>
              </w:rPr>
            </w:pPr>
            <w:r w:rsidRPr="004A019C">
              <w:rPr>
                <w:rFonts w:ascii="Arial" w:hAnsi="Arial" w:cs="Arial"/>
                <w:sz w:val="22"/>
              </w:rPr>
              <w:t>Farbprofilklassen wie:</w:t>
            </w:r>
          </w:p>
          <w:p w:rsidR="000E43E5" w:rsidRPr="004A019C" w:rsidRDefault="000E43E5" w:rsidP="000E43E5">
            <w:pPr>
              <w:pStyle w:val="Listenabsatz"/>
              <w:widowControl w:val="0"/>
              <w:numPr>
                <w:ilvl w:val="0"/>
                <w:numId w:val="13"/>
              </w:numPr>
              <w:rPr>
                <w:rFonts w:cs="Arial"/>
              </w:rPr>
            </w:pPr>
            <w:r w:rsidRPr="004A019C">
              <w:rPr>
                <w:rFonts w:cs="Arial"/>
              </w:rPr>
              <w:t>Eingabeprofile</w:t>
            </w:r>
          </w:p>
          <w:p w:rsidR="000E43E5" w:rsidRPr="004A019C" w:rsidRDefault="000E43E5" w:rsidP="000E43E5">
            <w:pPr>
              <w:pStyle w:val="Listenabsatz"/>
              <w:widowControl w:val="0"/>
              <w:numPr>
                <w:ilvl w:val="0"/>
                <w:numId w:val="13"/>
              </w:numPr>
              <w:rPr>
                <w:rFonts w:cs="Arial"/>
              </w:rPr>
            </w:pPr>
            <w:r w:rsidRPr="004A019C">
              <w:rPr>
                <w:rFonts w:cs="Arial"/>
              </w:rPr>
              <w:t>Ausgabeprofile</w:t>
            </w:r>
          </w:p>
          <w:p w:rsidR="000E43E5" w:rsidRPr="004A019C" w:rsidRDefault="000E43E5" w:rsidP="000E43E5">
            <w:pPr>
              <w:pStyle w:val="Listenabsatz"/>
              <w:widowControl w:val="0"/>
              <w:numPr>
                <w:ilvl w:val="0"/>
                <w:numId w:val="13"/>
              </w:numPr>
              <w:rPr>
                <w:rFonts w:cs="Arial"/>
              </w:rPr>
            </w:pPr>
            <w:r w:rsidRPr="004A019C">
              <w:rPr>
                <w:rFonts w:cs="Arial"/>
              </w:rPr>
              <w:t>Monitorprofile</w:t>
            </w:r>
          </w:p>
          <w:p w:rsidR="000E43E5" w:rsidRPr="004A019C" w:rsidRDefault="000E43E5" w:rsidP="000E43E5">
            <w:pPr>
              <w:pStyle w:val="Listenabsatz"/>
              <w:widowControl w:val="0"/>
              <w:numPr>
                <w:ilvl w:val="0"/>
                <w:numId w:val="13"/>
              </w:numPr>
              <w:rPr>
                <w:rFonts w:cs="Arial"/>
              </w:rPr>
            </w:pPr>
            <w:r w:rsidRPr="004A019C">
              <w:rPr>
                <w:rFonts w:cs="Arial"/>
              </w:rPr>
              <w:t xml:space="preserve">Device-Link </w:t>
            </w:r>
          </w:p>
          <w:p w:rsidR="000E43E5" w:rsidRPr="004A019C" w:rsidRDefault="000E43E5" w:rsidP="000E43E5">
            <w:pPr>
              <w:widowControl w:val="0"/>
              <w:rPr>
                <w:rFonts w:ascii="Arial" w:hAnsi="Arial" w:cs="Arial"/>
                <w:sz w:val="22"/>
              </w:rPr>
            </w:pPr>
          </w:p>
          <w:p w:rsidR="000E43E5" w:rsidRPr="004A019C" w:rsidRDefault="000E43E5" w:rsidP="000E43E5">
            <w:pPr>
              <w:widowControl w:val="0"/>
              <w:rPr>
                <w:rFonts w:ascii="Arial" w:hAnsi="Arial" w:cs="Arial"/>
                <w:sz w:val="22"/>
              </w:rPr>
            </w:pPr>
            <w:r w:rsidRPr="004A019C">
              <w:rPr>
                <w:rFonts w:ascii="Arial" w:hAnsi="Arial" w:cs="Arial"/>
                <w:sz w:val="22"/>
              </w:rPr>
              <w:t>Farbeinstellungen in Photoshop und</w:t>
            </w:r>
          </w:p>
          <w:p w:rsidR="000E43E5" w:rsidRPr="004A019C" w:rsidRDefault="000E43E5" w:rsidP="000E43E5">
            <w:pPr>
              <w:widowControl w:val="0"/>
              <w:rPr>
                <w:rFonts w:ascii="Arial" w:hAnsi="Arial" w:cs="Arial"/>
                <w:sz w:val="22"/>
              </w:rPr>
            </w:pPr>
            <w:r w:rsidRPr="004A019C">
              <w:rPr>
                <w:rFonts w:ascii="Arial" w:hAnsi="Arial" w:cs="Arial"/>
                <w:sz w:val="22"/>
              </w:rPr>
              <w:t xml:space="preserve"> Synchronisierung in der Bridge:</w:t>
            </w:r>
          </w:p>
          <w:p w:rsidR="000E43E5" w:rsidRPr="004A019C" w:rsidRDefault="000E43E5" w:rsidP="000E43E5">
            <w:pPr>
              <w:pStyle w:val="Listenabsatz"/>
              <w:widowControl w:val="0"/>
              <w:numPr>
                <w:ilvl w:val="0"/>
                <w:numId w:val="13"/>
              </w:numPr>
              <w:rPr>
                <w:rFonts w:cs="Arial"/>
              </w:rPr>
            </w:pPr>
            <w:r w:rsidRPr="004A019C">
              <w:rPr>
                <w:rFonts w:cs="Arial"/>
              </w:rPr>
              <w:t>Arbeitsfarbräume (konkrete Profile)</w:t>
            </w:r>
          </w:p>
          <w:p w:rsidR="000E43E5" w:rsidRPr="004A019C" w:rsidRDefault="000E43E5" w:rsidP="000E43E5">
            <w:pPr>
              <w:pStyle w:val="Listenabsatz"/>
              <w:widowControl w:val="0"/>
              <w:numPr>
                <w:ilvl w:val="0"/>
                <w:numId w:val="13"/>
              </w:numPr>
              <w:rPr>
                <w:rFonts w:cs="Arial"/>
              </w:rPr>
            </w:pPr>
            <w:r w:rsidRPr="004A019C">
              <w:rPr>
                <w:rFonts w:cs="Arial"/>
              </w:rPr>
              <w:t>Farbmanagementrichtlinien (Umgang mit unterschiedlichen Profilen)</w:t>
            </w:r>
          </w:p>
          <w:p w:rsidR="000E43E5" w:rsidRPr="004A019C" w:rsidRDefault="000E43E5" w:rsidP="000E43E5">
            <w:pPr>
              <w:pStyle w:val="Listenabsatz"/>
              <w:widowControl w:val="0"/>
              <w:numPr>
                <w:ilvl w:val="0"/>
                <w:numId w:val="13"/>
              </w:numPr>
              <w:rPr>
                <w:rFonts w:cs="Arial"/>
              </w:rPr>
            </w:pPr>
            <w:r w:rsidRPr="004A019C">
              <w:rPr>
                <w:rFonts w:cs="Arial"/>
              </w:rPr>
              <w:t xml:space="preserve">Konvertierungsoptionen (Modul und </w:t>
            </w:r>
          </w:p>
          <w:p w:rsidR="000E43E5" w:rsidRPr="004A019C" w:rsidRDefault="000E43E5" w:rsidP="000E43E5">
            <w:pPr>
              <w:pStyle w:val="Listenabsatz"/>
              <w:widowControl w:val="0"/>
              <w:rPr>
                <w:rFonts w:cs="Arial"/>
              </w:rPr>
            </w:pPr>
            <w:r w:rsidRPr="004A019C">
              <w:rPr>
                <w:rFonts w:cs="Arial"/>
              </w:rPr>
              <w:t xml:space="preserve">Rendering </w:t>
            </w:r>
            <w:proofErr w:type="spellStart"/>
            <w:r w:rsidRPr="004A019C">
              <w:rPr>
                <w:rFonts w:cs="Arial"/>
              </w:rPr>
              <w:t>Intents</w:t>
            </w:r>
            <w:proofErr w:type="spellEnd"/>
            <w:r w:rsidRPr="004A019C">
              <w:rPr>
                <w:rFonts w:cs="Arial"/>
              </w:rPr>
              <w:t>)</w:t>
            </w:r>
          </w:p>
          <w:p w:rsidR="000E43E5" w:rsidRPr="004A019C" w:rsidRDefault="000E43E5" w:rsidP="000E43E5">
            <w:pPr>
              <w:widowControl w:val="0"/>
              <w:rPr>
                <w:rFonts w:ascii="Arial" w:hAnsi="Arial" w:cs="Arial"/>
                <w:sz w:val="22"/>
              </w:rPr>
            </w:pPr>
          </w:p>
          <w:p w:rsidR="000E43E5" w:rsidRPr="004A019C" w:rsidRDefault="000E43E5" w:rsidP="000E43E5">
            <w:pPr>
              <w:widowControl w:val="0"/>
              <w:rPr>
                <w:rFonts w:ascii="Arial" w:hAnsi="Arial" w:cs="Arial"/>
                <w:sz w:val="22"/>
              </w:rPr>
            </w:pPr>
            <w:r w:rsidRPr="004A019C">
              <w:rPr>
                <w:rFonts w:ascii="Arial" w:hAnsi="Arial" w:cs="Arial"/>
                <w:sz w:val="22"/>
              </w:rPr>
              <w:t xml:space="preserve">ICC-Standard-Druckprofile und ihre </w:t>
            </w:r>
            <w:proofErr w:type="spellStart"/>
            <w:r w:rsidRPr="004A019C">
              <w:rPr>
                <w:rFonts w:ascii="Arial" w:hAnsi="Arial" w:cs="Arial"/>
                <w:sz w:val="22"/>
              </w:rPr>
              <w:t>Anwendungsbeite</w:t>
            </w:r>
            <w:proofErr w:type="spellEnd"/>
            <w:r w:rsidRPr="004A019C">
              <w:rPr>
                <w:rFonts w:ascii="Arial" w:hAnsi="Arial" w:cs="Arial"/>
                <w:sz w:val="22"/>
              </w:rPr>
              <w:t xml:space="preserve">: Verweis auf eci.org </w:t>
            </w:r>
          </w:p>
          <w:p w:rsidR="000E43E5" w:rsidRPr="004A019C" w:rsidRDefault="000E43E5" w:rsidP="000E43E5">
            <w:pPr>
              <w:widowControl w:val="0"/>
              <w:rPr>
                <w:rFonts w:ascii="Arial" w:hAnsi="Arial" w:cs="Arial"/>
                <w:sz w:val="22"/>
              </w:rPr>
            </w:pPr>
          </w:p>
          <w:p w:rsidR="000E43E5" w:rsidRPr="004A019C" w:rsidRDefault="000E43E5" w:rsidP="000E43E5">
            <w:pPr>
              <w:widowControl w:val="0"/>
              <w:rPr>
                <w:rFonts w:ascii="Arial" w:hAnsi="Arial" w:cs="Arial"/>
                <w:sz w:val="22"/>
              </w:rPr>
            </w:pPr>
            <w:r w:rsidRPr="004A019C">
              <w:rPr>
                <w:rFonts w:ascii="Arial" w:hAnsi="Arial" w:cs="Arial"/>
                <w:sz w:val="22"/>
              </w:rPr>
              <w:t>Profile und ihre Eigenschaften</w:t>
            </w:r>
          </w:p>
          <w:p w:rsidR="000E43E5" w:rsidRPr="004A019C" w:rsidRDefault="000E43E5" w:rsidP="000E43E5">
            <w:pPr>
              <w:pStyle w:val="Listenabsatz"/>
              <w:widowControl w:val="0"/>
              <w:numPr>
                <w:ilvl w:val="0"/>
                <w:numId w:val="13"/>
              </w:numPr>
              <w:rPr>
                <w:rFonts w:cs="Arial"/>
              </w:rPr>
            </w:pPr>
            <w:r w:rsidRPr="004A019C">
              <w:rPr>
                <w:rFonts w:cs="Arial"/>
              </w:rPr>
              <w:t>Tonwertzuwachs</w:t>
            </w:r>
          </w:p>
          <w:p w:rsidR="000E43E5" w:rsidRPr="004A019C" w:rsidRDefault="000E43E5" w:rsidP="000E43E5">
            <w:pPr>
              <w:pStyle w:val="Listenabsatz"/>
              <w:widowControl w:val="0"/>
              <w:numPr>
                <w:ilvl w:val="0"/>
                <w:numId w:val="13"/>
              </w:numPr>
              <w:rPr>
                <w:rFonts w:cs="Arial"/>
              </w:rPr>
            </w:pPr>
            <w:r w:rsidRPr="004A019C">
              <w:rPr>
                <w:rFonts w:cs="Arial"/>
              </w:rPr>
              <w:t>Bunt-</w:t>
            </w:r>
            <w:proofErr w:type="spellStart"/>
            <w:r w:rsidRPr="004A019C">
              <w:rPr>
                <w:rFonts w:cs="Arial"/>
              </w:rPr>
              <w:t>Unbuntaufbau</w:t>
            </w:r>
            <w:proofErr w:type="spellEnd"/>
          </w:p>
          <w:p w:rsidR="000E43E5" w:rsidRPr="004A019C" w:rsidRDefault="000E43E5" w:rsidP="000E43E5">
            <w:pPr>
              <w:pStyle w:val="Listenabsatz"/>
              <w:widowControl w:val="0"/>
              <w:numPr>
                <w:ilvl w:val="0"/>
                <w:numId w:val="13"/>
              </w:numPr>
              <w:rPr>
                <w:rFonts w:cs="Arial"/>
              </w:rPr>
            </w:pPr>
            <w:r w:rsidRPr="004A019C">
              <w:rPr>
                <w:rFonts w:cs="Arial"/>
              </w:rPr>
              <w:t>Maximaler Farbauftrag</w:t>
            </w:r>
          </w:p>
          <w:p w:rsidR="000E43E5" w:rsidRPr="004A019C" w:rsidRDefault="000E43E5" w:rsidP="000E43E5">
            <w:pPr>
              <w:widowControl w:val="0"/>
              <w:rPr>
                <w:rFonts w:ascii="Arial" w:hAnsi="Arial" w:cs="Arial"/>
                <w:sz w:val="22"/>
              </w:rPr>
            </w:pPr>
          </w:p>
          <w:p w:rsidR="009013D2" w:rsidRPr="004A019C" w:rsidRDefault="009013D2" w:rsidP="009013D2">
            <w:pPr>
              <w:widowControl w:val="0"/>
              <w:rPr>
                <w:rFonts w:ascii="Arial" w:hAnsi="Arial" w:cs="Arial"/>
                <w:sz w:val="22"/>
              </w:rPr>
            </w:pPr>
          </w:p>
        </w:tc>
      </w:tr>
    </w:tbl>
    <w:p w:rsidR="003F2032" w:rsidRPr="004A019C" w:rsidRDefault="003F2032">
      <w:pPr>
        <w:tabs>
          <w:tab w:val="left" w:pos="915"/>
        </w:tabs>
        <w:rPr>
          <w:rFonts w:ascii="Arial" w:hAnsi="Arial" w:cs="Arial"/>
          <w:sz w:val="22"/>
          <w:szCs w:val="22"/>
        </w:rPr>
      </w:pPr>
    </w:p>
    <w:tbl>
      <w:tblPr>
        <w:tblStyle w:val="Tabellenraster"/>
        <w:tblW w:w="15013" w:type="dxa"/>
        <w:tblLayout w:type="fixed"/>
        <w:tblLook w:val="04A0" w:firstRow="1" w:lastRow="0" w:firstColumn="1" w:lastColumn="0" w:noHBand="0" w:noVBand="1"/>
      </w:tblPr>
      <w:tblGrid>
        <w:gridCol w:w="10486"/>
        <w:gridCol w:w="4527"/>
      </w:tblGrid>
      <w:tr w:rsidR="003F2032" w:rsidRPr="004A019C">
        <w:tc>
          <w:tcPr>
            <w:tcW w:w="10485" w:type="dxa"/>
            <w:shd w:val="clear" w:color="auto" w:fill="D9D9D9" w:themeFill="background1" w:themeFillShade="D9"/>
          </w:tcPr>
          <w:p w:rsidR="003F2032" w:rsidRPr="004A019C" w:rsidRDefault="00863E7E">
            <w:pPr>
              <w:rPr>
                <w:rFonts w:ascii="Arial" w:hAnsi="Arial" w:cs="Arial"/>
                <w:b/>
                <w:bCs/>
                <w:sz w:val="22"/>
              </w:rPr>
            </w:pPr>
            <w:r w:rsidRPr="004A019C">
              <w:rPr>
                <w:rFonts w:ascii="Arial" w:hAnsi="Arial" w:cs="Arial"/>
                <w:b/>
                <w:bCs/>
                <w:sz w:val="22"/>
              </w:rPr>
              <w:t>Schulische Entscheidungen</w:t>
            </w:r>
          </w:p>
        </w:tc>
        <w:tc>
          <w:tcPr>
            <w:tcW w:w="4527" w:type="dxa"/>
            <w:shd w:val="clear" w:color="auto" w:fill="D9D9D9" w:themeFill="background1" w:themeFillShade="D9"/>
          </w:tcPr>
          <w:p w:rsidR="003F2032" w:rsidRPr="004A019C" w:rsidRDefault="00863E7E">
            <w:pPr>
              <w:rPr>
                <w:rFonts w:ascii="Arial" w:hAnsi="Arial" w:cs="Arial"/>
                <w:b/>
                <w:bCs/>
                <w:sz w:val="22"/>
              </w:rPr>
            </w:pPr>
            <w:r w:rsidRPr="004A019C">
              <w:rPr>
                <w:rFonts w:ascii="Arial" w:hAnsi="Arial" w:cs="Arial"/>
                <w:b/>
                <w:bCs/>
                <w:sz w:val="22"/>
              </w:rPr>
              <w:t>Dimensionen von BNE</w:t>
            </w:r>
          </w:p>
        </w:tc>
      </w:tr>
      <w:tr w:rsidR="003F2032" w:rsidRPr="004A019C">
        <w:trPr>
          <w:trHeight w:val="2533"/>
        </w:trPr>
        <w:tc>
          <w:tcPr>
            <w:tcW w:w="10485" w:type="dxa"/>
          </w:tcPr>
          <w:p w:rsidR="003F2032" w:rsidRPr="004A019C" w:rsidRDefault="00AC1A63" w:rsidP="0080344E">
            <w:pPr>
              <w:widowControl w:val="0"/>
              <w:rPr>
                <w:rFonts w:ascii="Arial" w:hAnsi="Arial" w:cs="Arial"/>
                <w:sz w:val="22"/>
              </w:rPr>
            </w:pPr>
            <w:r w:rsidRPr="004A019C">
              <w:rPr>
                <w:rFonts w:ascii="Arial" w:hAnsi="Arial" w:cs="Arial"/>
                <w:sz w:val="22"/>
              </w:rPr>
              <w:t xml:space="preserve"> </w:t>
            </w:r>
            <w:bookmarkStart w:id="0" w:name="_Hlk94285370"/>
            <w:bookmarkEnd w:id="0"/>
          </w:p>
        </w:tc>
        <w:tc>
          <w:tcPr>
            <w:tcW w:w="4527" w:type="dxa"/>
          </w:tcPr>
          <w:p w:rsidR="003F2032" w:rsidRPr="004A019C" w:rsidRDefault="00863E7E">
            <w:pPr>
              <w:rPr>
                <w:rFonts w:ascii="Arial" w:hAnsi="Arial" w:cs="Arial"/>
                <w:sz w:val="22"/>
              </w:rPr>
            </w:pPr>
            <w:r w:rsidRPr="004A019C">
              <w:rPr>
                <w:rFonts w:ascii="Arial" w:hAnsi="Arial" w:cs="Arial"/>
                <w:sz w:val="22"/>
              </w:rPr>
              <w:t xml:space="preserve"> </w:t>
            </w:r>
            <w:r w:rsidRPr="004A019C">
              <w:rPr>
                <w:rStyle w:val="Platzhaltertext"/>
                <w:rFonts w:ascii="Arial" w:hAnsi="Arial" w:cs="Arial"/>
                <w:sz w:val="22"/>
              </w:rPr>
              <w:t>Klicken Sie hier, um Text einzugeben.</w:t>
            </w:r>
          </w:p>
        </w:tc>
      </w:tr>
    </w:tbl>
    <w:p w:rsidR="003F2032" w:rsidRPr="004A019C" w:rsidRDefault="003F2032">
      <w:pPr>
        <w:rPr>
          <w:rFonts w:ascii="Arial" w:hAnsi="Arial" w:cs="Arial"/>
          <w:sz w:val="22"/>
          <w:szCs w:val="22"/>
        </w:rPr>
        <w:sectPr w:rsidR="003F2032" w:rsidRPr="004A019C">
          <w:footerReference w:type="default" r:id="rId8"/>
          <w:pgSz w:w="16838" w:h="11906" w:orient="landscape"/>
          <w:pgMar w:top="567" w:right="794" w:bottom="510" w:left="1021" w:header="0" w:footer="113" w:gutter="0"/>
          <w:cols w:space="720"/>
          <w:formProt w:val="0"/>
          <w:docGrid w:linePitch="360"/>
        </w:sectPr>
      </w:pPr>
    </w:p>
    <w:p w:rsidR="003F2032" w:rsidRPr="004A019C" w:rsidRDefault="003F2032">
      <w:pPr>
        <w:rPr>
          <w:rFonts w:ascii="Arial" w:hAnsi="Arial" w:cs="Arial"/>
          <w:sz w:val="22"/>
          <w:szCs w:val="22"/>
        </w:rPr>
      </w:pPr>
    </w:p>
    <w:tbl>
      <w:tblPr>
        <w:tblStyle w:val="Tabellenraster"/>
        <w:tblW w:w="15021" w:type="dxa"/>
        <w:tblLayout w:type="fixed"/>
        <w:tblLook w:val="04A0" w:firstRow="1" w:lastRow="0" w:firstColumn="1" w:lastColumn="0" w:noHBand="0" w:noVBand="1"/>
      </w:tblPr>
      <w:tblGrid>
        <w:gridCol w:w="704"/>
        <w:gridCol w:w="2125"/>
        <w:gridCol w:w="8080"/>
        <w:gridCol w:w="2268"/>
        <w:gridCol w:w="1844"/>
      </w:tblGrid>
      <w:tr w:rsidR="003F2032" w:rsidRPr="004A019C">
        <w:trPr>
          <w:trHeight w:val="787"/>
          <w:tblHeader/>
        </w:trPr>
        <w:tc>
          <w:tcPr>
            <w:tcW w:w="704" w:type="dxa"/>
            <w:shd w:val="clear" w:color="auto" w:fill="D9D9D9" w:themeFill="background1" w:themeFillShade="D9"/>
          </w:tcPr>
          <w:p w:rsidR="003F2032" w:rsidRPr="004A019C" w:rsidRDefault="00863E7E">
            <w:pPr>
              <w:spacing w:after="120"/>
              <w:rPr>
                <w:rFonts w:ascii="Arial" w:hAnsi="Arial" w:cs="Arial"/>
                <w:b/>
                <w:bCs/>
                <w:sz w:val="22"/>
              </w:rPr>
            </w:pPr>
            <w:r w:rsidRPr="004A019C">
              <w:rPr>
                <w:rFonts w:ascii="Arial" w:hAnsi="Arial" w:cs="Arial"/>
                <w:b/>
                <w:bCs/>
                <w:sz w:val="22"/>
              </w:rPr>
              <w:t>Stunden</w:t>
            </w:r>
          </w:p>
        </w:tc>
        <w:tc>
          <w:tcPr>
            <w:tcW w:w="2125" w:type="dxa"/>
            <w:shd w:val="clear" w:color="auto" w:fill="D9D9D9" w:themeFill="background1" w:themeFillShade="D9"/>
          </w:tcPr>
          <w:p w:rsidR="003F2032" w:rsidRPr="004A019C" w:rsidRDefault="00863E7E">
            <w:pPr>
              <w:spacing w:after="120"/>
              <w:rPr>
                <w:rFonts w:ascii="Arial" w:hAnsi="Arial" w:cs="Arial"/>
                <w:b/>
                <w:bCs/>
                <w:sz w:val="22"/>
              </w:rPr>
            </w:pPr>
            <w:r w:rsidRPr="004A019C">
              <w:rPr>
                <w:rFonts w:ascii="Arial" w:hAnsi="Arial" w:cs="Arial"/>
                <w:b/>
                <w:bCs/>
                <w:sz w:val="22"/>
              </w:rPr>
              <w:t>Handlungsphasen</w:t>
            </w:r>
          </w:p>
        </w:tc>
        <w:tc>
          <w:tcPr>
            <w:tcW w:w="8080" w:type="dxa"/>
            <w:shd w:val="clear" w:color="auto" w:fill="D9D9D9" w:themeFill="background1" w:themeFillShade="D9"/>
          </w:tcPr>
          <w:p w:rsidR="003F2032" w:rsidRPr="004A019C" w:rsidRDefault="00863E7E">
            <w:pPr>
              <w:spacing w:after="120"/>
              <w:rPr>
                <w:rFonts w:ascii="Arial" w:hAnsi="Arial" w:cs="Arial"/>
                <w:b/>
                <w:bCs/>
                <w:sz w:val="22"/>
              </w:rPr>
            </w:pPr>
            <w:r w:rsidRPr="004A019C">
              <w:rPr>
                <w:rFonts w:ascii="Arial" w:hAnsi="Arial" w:cs="Arial"/>
                <w:b/>
                <w:bCs/>
                <w:sz w:val="22"/>
              </w:rPr>
              <w:t xml:space="preserve">Angestrebte Kompetenzen </w:t>
            </w:r>
          </w:p>
          <w:p w:rsidR="003F2032" w:rsidRPr="004A019C" w:rsidRDefault="00863E7E">
            <w:pPr>
              <w:spacing w:after="120"/>
              <w:rPr>
                <w:rFonts w:ascii="Arial" w:hAnsi="Arial" w:cs="Arial"/>
                <w:sz w:val="22"/>
              </w:rPr>
            </w:pPr>
            <w:r w:rsidRPr="004A019C">
              <w:rPr>
                <w:rFonts w:ascii="Arial" w:hAnsi="Arial" w:cs="Arial"/>
                <w:b/>
                <w:bCs/>
                <w:sz w:val="22"/>
              </w:rPr>
              <w:t>Fachkompetenz</w:t>
            </w:r>
            <w:r w:rsidRPr="004A019C">
              <w:rPr>
                <w:rFonts w:ascii="Arial" w:hAnsi="Arial" w:cs="Arial"/>
                <w:sz w:val="22"/>
              </w:rPr>
              <w:t xml:space="preserve"> und </w:t>
            </w:r>
            <w:r w:rsidRPr="004A019C">
              <w:rPr>
                <w:rFonts w:ascii="Arial" w:hAnsi="Arial" w:cs="Arial"/>
                <w:b/>
                <w:bCs/>
                <w:sz w:val="22"/>
              </w:rPr>
              <w:t>Personale Kompetenz</w:t>
            </w:r>
            <w:r w:rsidRPr="004A019C">
              <w:rPr>
                <w:rFonts w:ascii="Arial" w:hAnsi="Arial" w:cs="Arial"/>
                <w:sz w:val="22"/>
              </w:rPr>
              <w:t xml:space="preserve"> (in den Dimensionen Selbst- und Sozialkompetenz)</w:t>
            </w:r>
          </w:p>
        </w:tc>
        <w:tc>
          <w:tcPr>
            <w:tcW w:w="2268" w:type="dxa"/>
            <w:shd w:val="clear" w:color="auto" w:fill="D9D9D9" w:themeFill="background1" w:themeFillShade="D9"/>
          </w:tcPr>
          <w:p w:rsidR="003F2032" w:rsidRPr="004A019C" w:rsidRDefault="00863E7E">
            <w:pPr>
              <w:rPr>
                <w:rFonts w:ascii="Arial" w:hAnsi="Arial" w:cs="Arial"/>
                <w:b/>
                <w:bCs/>
                <w:sz w:val="22"/>
              </w:rPr>
            </w:pPr>
            <w:r w:rsidRPr="004A019C">
              <w:rPr>
                <w:rFonts w:ascii="Arial" w:hAnsi="Arial" w:cs="Arial"/>
                <w:b/>
                <w:bCs/>
                <w:sz w:val="22"/>
              </w:rPr>
              <w:t>Methoden,</w:t>
            </w:r>
          </w:p>
          <w:p w:rsidR="003F2032" w:rsidRPr="004A019C" w:rsidRDefault="00863E7E">
            <w:pPr>
              <w:rPr>
                <w:rFonts w:ascii="Arial" w:hAnsi="Arial" w:cs="Arial"/>
                <w:b/>
                <w:bCs/>
                <w:sz w:val="22"/>
              </w:rPr>
            </w:pPr>
            <w:r w:rsidRPr="004A019C">
              <w:rPr>
                <w:rFonts w:ascii="Arial" w:hAnsi="Arial" w:cs="Arial"/>
                <w:b/>
                <w:bCs/>
                <w:sz w:val="22"/>
              </w:rPr>
              <w:t>Medien / Materialien / Hinweise</w:t>
            </w:r>
          </w:p>
        </w:tc>
        <w:tc>
          <w:tcPr>
            <w:tcW w:w="1844" w:type="dxa"/>
            <w:shd w:val="clear" w:color="auto" w:fill="D9D9D9" w:themeFill="background1" w:themeFillShade="D9"/>
          </w:tcPr>
          <w:p w:rsidR="003F2032" w:rsidRPr="004A019C" w:rsidRDefault="00863E7E">
            <w:pPr>
              <w:rPr>
                <w:rFonts w:ascii="Arial" w:hAnsi="Arial" w:cs="Arial"/>
                <w:b/>
                <w:bCs/>
                <w:sz w:val="22"/>
              </w:rPr>
            </w:pPr>
            <w:r w:rsidRPr="004A019C">
              <w:rPr>
                <w:rFonts w:ascii="Arial" w:hAnsi="Arial" w:cs="Arial"/>
                <w:b/>
                <w:bCs/>
                <w:sz w:val="22"/>
              </w:rPr>
              <w:t>(Teil-) Handlungsergebnis</w:t>
            </w:r>
          </w:p>
        </w:tc>
      </w:tr>
      <w:tr w:rsidR="003F2032" w:rsidRPr="004A019C">
        <w:trPr>
          <w:trHeight w:val="370"/>
        </w:trPr>
        <w:tc>
          <w:tcPr>
            <w:tcW w:w="704" w:type="dxa"/>
          </w:tcPr>
          <w:p w:rsidR="003F2032" w:rsidRPr="004A019C" w:rsidRDefault="003F2032">
            <w:pPr>
              <w:rPr>
                <w:rFonts w:ascii="Arial" w:hAnsi="Arial" w:cs="Arial"/>
                <w:sz w:val="22"/>
              </w:rPr>
            </w:pPr>
          </w:p>
        </w:tc>
        <w:tc>
          <w:tcPr>
            <w:tcW w:w="2125" w:type="dxa"/>
          </w:tcPr>
          <w:p w:rsidR="003F2032" w:rsidRPr="004A019C" w:rsidRDefault="003F2032">
            <w:pPr>
              <w:rPr>
                <w:rFonts w:ascii="Arial" w:hAnsi="Arial" w:cs="Arial"/>
                <w:sz w:val="22"/>
              </w:rPr>
            </w:pPr>
          </w:p>
        </w:tc>
        <w:tc>
          <w:tcPr>
            <w:tcW w:w="8080" w:type="dxa"/>
            <w:vAlign w:val="center"/>
          </w:tcPr>
          <w:p w:rsidR="003F2032" w:rsidRPr="004A019C" w:rsidRDefault="00863E7E">
            <w:pPr>
              <w:rPr>
                <w:rFonts w:ascii="Arial" w:hAnsi="Arial" w:cs="Arial"/>
                <w:sz w:val="22"/>
              </w:rPr>
            </w:pPr>
            <w:r w:rsidRPr="004A019C">
              <w:rPr>
                <w:rFonts w:ascii="Arial" w:hAnsi="Arial" w:cs="Arial"/>
                <w:sz w:val="22"/>
              </w:rPr>
              <w:t>Die Schülerinnen und Schüler…</w:t>
            </w:r>
          </w:p>
        </w:tc>
        <w:tc>
          <w:tcPr>
            <w:tcW w:w="2268" w:type="dxa"/>
          </w:tcPr>
          <w:p w:rsidR="003F2032" w:rsidRPr="004A019C" w:rsidRDefault="003F2032">
            <w:pPr>
              <w:rPr>
                <w:rFonts w:ascii="Arial" w:hAnsi="Arial" w:cs="Arial"/>
                <w:sz w:val="22"/>
              </w:rPr>
            </w:pPr>
          </w:p>
        </w:tc>
        <w:tc>
          <w:tcPr>
            <w:tcW w:w="1844" w:type="dxa"/>
          </w:tcPr>
          <w:p w:rsidR="003F2032" w:rsidRPr="004A019C" w:rsidRDefault="003F2032">
            <w:pPr>
              <w:rPr>
                <w:rFonts w:ascii="Arial" w:hAnsi="Arial" w:cs="Arial"/>
                <w:sz w:val="22"/>
              </w:rPr>
            </w:pPr>
          </w:p>
        </w:tc>
      </w:tr>
      <w:tr w:rsidR="003F2032" w:rsidRPr="004A019C" w:rsidTr="0080344E">
        <w:trPr>
          <w:trHeight w:val="1163"/>
        </w:trPr>
        <w:tc>
          <w:tcPr>
            <w:tcW w:w="704" w:type="dxa"/>
          </w:tcPr>
          <w:p w:rsidR="003F2032" w:rsidRPr="004A019C" w:rsidRDefault="003F2032">
            <w:pPr>
              <w:rPr>
                <w:rFonts w:ascii="Arial" w:hAnsi="Arial" w:cs="Arial"/>
                <w:sz w:val="22"/>
              </w:rPr>
            </w:pPr>
          </w:p>
        </w:tc>
        <w:tc>
          <w:tcPr>
            <w:tcW w:w="2125" w:type="dxa"/>
          </w:tcPr>
          <w:p w:rsidR="003F2032" w:rsidRPr="004A019C" w:rsidRDefault="00863E7E">
            <w:pPr>
              <w:rPr>
                <w:rFonts w:ascii="Arial" w:hAnsi="Arial" w:cs="Arial"/>
                <w:sz w:val="22"/>
              </w:rPr>
            </w:pPr>
            <w:r w:rsidRPr="004A019C">
              <w:rPr>
                <w:rFonts w:ascii="Arial" w:hAnsi="Arial" w:cs="Arial"/>
                <w:sz w:val="22"/>
              </w:rPr>
              <w:t>Informieren</w:t>
            </w:r>
          </w:p>
          <w:p w:rsidR="003F2032" w:rsidRPr="004A019C" w:rsidRDefault="003F2032">
            <w:pPr>
              <w:rPr>
                <w:rFonts w:ascii="Arial" w:hAnsi="Arial" w:cs="Arial"/>
                <w:sz w:val="22"/>
              </w:rPr>
            </w:pPr>
          </w:p>
          <w:p w:rsidR="003F2032" w:rsidRPr="004A019C" w:rsidRDefault="003F2032">
            <w:pPr>
              <w:rPr>
                <w:rFonts w:ascii="Arial" w:hAnsi="Arial" w:cs="Arial"/>
                <w:sz w:val="22"/>
              </w:rPr>
            </w:pPr>
          </w:p>
        </w:tc>
        <w:tc>
          <w:tcPr>
            <w:tcW w:w="8080" w:type="dxa"/>
          </w:tcPr>
          <w:p w:rsidR="003F2032" w:rsidRPr="004A019C" w:rsidRDefault="003F2032" w:rsidP="004D6D62">
            <w:pPr>
              <w:rPr>
                <w:rFonts w:ascii="Arial" w:hAnsi="Arial" w:cs="Arial"/>
                <w:sz w:val="22"/>
              </w:rPr>
            </w:pPr>
          </w:p>
        </w:tc>
        <w:tc>
          <w:tcPr>
            <w:tcW w:w="2268" w:type="dxa"/>
          </w:tcPr>
          <w:p w:rsidR="003D1377" w:rsidRPr="004A019C" w:rsidRDefault="003D1377">
            <w:pPr>
              <w:rPr>
                <w:rFonts w:ascii="Arial" w:hAnsi="Arial" w:cs="Arial"/>
                <w:sz w:val="22"/>
              </w:rPr>
            </w:pPr>
          </w:p>
        </w:tc>
        <w:tc>
          <w:tcPr>
            <w:tcW w:w="1844" w:type="dxa"/>
          </w:tcPr>
          <w:p w:rsidR="003F2032" w:rsidRPr="004A019C" w:rsidRDefault="003F2032">
            <w:pPr>
              <w:rPr>
                <w:rFonts w:ascii="Arial" w:hAnsi="Arial" w:cs="Arial"/>
                <w:sz w:val="22"/>
              </w:rPr>
            </w:pPr>
          </w:p>
        </w:tc>
      </w:tr>
      <w:tr w:rsidR="003F2032" w:rsidRPr="004A019C" w:rsidTr="0080344E">
        <w:trPr>
          <w:trHeight w:val="977"/>
        </w:trPr>
        <w:tc>
          <w:tcPr>
            <w:tcW w:w="704" w:type="dxa"/>
          </w:tcPr>
          <w:p w:rsidR="003F2032" w:rsidRPr="004A019C" w:rsidRDefault="003F2032">
            <w:pPr>
              <w:rPr>
                <w:rFonts w:ascii="Arial" w:hAnsi="Arial" w:cs="Arial"/>
                <w:sz w:val="22"/>
              </w:rPr>
            </w:pPr>
          </w:p>
        </w:tc>
        <w:tc>
          <w:tcPr>
            <w:tcW w:w="2125" w:type="dxa"/>
          </w:tcPr>
          <w:p w:rsidR="008B73D4" w:rsidRPr="004A019C" w:rsidRDefault="008B73D4" w:rsidP="008B73D4">
            <w:pPr>
              <w:rPr>
                <w:rFonts w:ascii="Arial" w:hAnsi="Arial" w:cs="Arial"/>
                <w:sz w:val="22"/>
              </w:rPr>
            </w:pPr>
            <w:r w:rsidRPr="004A019C">
              <w:rPr>
                <w:rFonts w:ascii="Arial" w:hAnsi="Arial" w:cs="Arial"/>
                <w:sz w:val="22"/>
              </w:rPr>
              <w:t>Planen</w:t>
            </w:r>
          </w:p>
          <w:p w:rsidR="003F2032" w:rsidRPr="004A019C" w:rsidRDefault="008B73D4">
            <w:pPr>
              <w:rPr>
                <w:rFonts w:ascii="Arial" w:hAnsi="Arial" w:cs="Arial"/>
                <w:sz w:val="22"/>
              </w:rPr>
            </w:pPr>
            <w:r w:rsidRPr="004A019C">
              <w:rPr>
                <w:rFonts w:ascii="Arial" w:hAnsi="Arial" w:cs="Arial"/>
                <w:sz w:val="22"/>
              </w:rPr>
              <w:t>Entscheiden</w:t>
            </w:r>
          </w:p>
        </w:tc>
        <w:tc>
          <w:tcPr>
            <w:tcW w:w="8080" w:type="dxa"/>
          </w:tcPr>
          <w:p w:rsidR="003F2032" w:rsidRPr="004A019C" w:rsidRDefault="003F2032" w:rsidP="004D6D62">
            <w:pPr>
              <w:contextualSpacing/>
              <w:rPr>
                <w:rFonts w:ascii="Arial" w:hAnsi="Arial" w:cs="Arial"/>
                <w:sz w:val="22"/>
              </w:rPr>
            </w:pPr>
          </w:p>
        </w:tc>
        <w:tc>
          <w:tcPr>
            <w:tcW w:w="2268" w:type="dxa"/>
          </w:tcPr>
          <w:p w:rsidR="003F2032" w:rsidRPr="004A019C" w:rsidRDefault="003F2032" w:rsidP="004D6D62">
            <w:pPr>
              <w:rPr>
                <w:rFonts w:ascii="Arial" w:hAnsi="Arial" w:cs="Arial"/>
                <w:sz w:val="22"/>
              </w:rPr>
            </w:pPr>
          </w:p>
        </w:tc>
        <w:tc>
          <w:tcPr>
            <w:tcW w:w="1844" w:type="dxa"/>
          </w:tcPr>
          <w:p w:rsidR="003F2032" w:rsidRPr="004A019C" w:rsidRDefault="003F2032">
            <w:pPr>
              <w:rPr>
                <w:rFonts w:ascii="Arial" w:hAnsi="Arial" w:cs="Arial"/>
                <w:sz w:val="22"/>
              </w:rPr>
            </w:pPr>
          </w:p>
        </w:tc>
      </w:tr>
      <w:tr w:rsidR="003F2032" w:rsidRPr="004A019C">
        <w:trPr>
          <w:trHeight w:val="2112"/>
        </w:trPr>
        <w:tc>
          <w:tcPr>
            <w:tcW w:w="704" w:type="dxa"/>
          </w:tcPr>
          <w:p w:rsidR="003F2032" w:rsidRPr="004A019C" w:rsidRDefault="003F2032">
            <w:pPr>
              <w:rPr>
                <w:rFonts w:ascii="Arial" w:hAnsi="Arial" w:cs="Arial"/>
                <w:sz w:val="22"/>
              </w:rPr>
            </w:pPr>
          </w:p>
        </w:tc>
        <w:tc>
          <w:tcPr>
            <w:tcW w:w="2125" w:type="dxa"/>
          </w:tcPr>
          <w:p w:rsidR="003F2032" w:rsidRPr="004A019C" w:rsidRDefault="00863E7E">
            <w:pPr>
              <w:rPr>
                <w:rFonts w:ascii="Arial" w:hAnsi="Arial" w:cs="Arial"/>
                <w:sz w:val="22"/>
              </w:rPr>
            </w:pPr>
            <w:r w:rsidRPr="004A019C">
              <w:rPr>
                <w:rFonts w:ascii="Arial" w:hAnsi="Arial" w:cs="Arial"/>
                <w:sz w:val="22"/>
              </w:rPr>
              <w:t>Durchführen</w:t>
            </w:r>
          </w:p>
        </w:tc>
        <w:tc>
          <w:tcPr>
            <w:tcW w:w="8080" w:type="dxa"/>
          </w:tcPr>
          <w:p w:rsidR="003F2032" w:rsidRPr="004A019C" w:rsidRDefault="003F2032" w:rsidP="00125DC8">
            <w:pPr>
              <w:contextualSpacing/>
              <w:rPr>
                <w:rFonts w:ascii="Arial" w:eastAsiaTheme="minorHAnsi" w:hAnsi="Arial" w:cs="Arial"/>
                <w:sz w:val="22"/>
                <w:lang w:eastAsia="en-US"/>
              </w:rPr>
            </w:pPr>
            <w:bookmarkStart w:id="1" w:name="_GoBack"/>
            <w:bookmarkEnd w:id="1"/>
          </w:p>
        </w:tc>
        <w:tc>
          <w:tcPr>
            <w:tcW w:w="2268" w:type="dxa"/>
          </w:tcPr>
          <w:p w:rsidR="003F2032" w:rsidRPr="004A019C" w:rsidRDefault="003F2032" w:rsidP="004D6D62">
            <w:pPr>
              <w:rPr>
                <w:rFonts w:ascii="Arial" w:hAnsi="Arial" w:cs="Arial"/>
                <w:sz w:val="22"/>
              </w:rPr>
            </w:pPr>
          </w:p>
        </w:tc>
        <w:tc>
          <w:tcPr>
            <w:tcW w:w="1844" w:type="dxa"/>
          </w:tcPr>
          <w:p w:rsidR="001029E7" w:rsidRPr="004A019C" w:rsidRDefault="001029E7">
            <w:pPr>
              <w:rPr>
                <w:rFonts w:ascii="Arial" w:hAnsi="Arial" w:cs="Arial"/>
                <w:sz w:val="22"/>
              </w:rPr>
            </w:pPr>
          </w:p>
        </w:tc>
      </w:tr>
      <w:tr w:rsidR="003F2032" w:rsidRPr="004A019C">
        <w:trPr>
          <w:trHeight w:val="1552"/>
        </w:trPr>
        <w:tc>
          <w:tcPr>
            <w:tcW w:w="704" w:type="dxa"/>
          </w:tcPr>
          <w:p w:rsidR="003F2032" w:rsidRPr="004A019C" w:rsidRDefault="003F2032">
            <w:pPr>
              <w:rPr>
                <w:rFonts w:ascii="Arial" w:hAnsi="Arial" w:cs="Arial"/>
                <w:sz w:val="22"/>
              </w:rPr>
            </w:pPr>
          </w:p>
        </w:tc>
        <w:tc>
          <w:tcPr>
            <w:tcW w:w="2125" w:type="dxa"/>
          </w:tcPr>
          <w:p w:rsidR="003F2032" w:rsidRPr="004A019C" w:rsidRDefault="00863E7E">
            <w:pPr>
              <w:rPr>
                <w:rFonts w:ascii="Arial" w:hAnsi="Arial" w:cs="Arial"/>
                <w:sz w:val="22"/>
              </w:rPr>
            </w:pPr>
            <w:r w:rsidRPr="004A019C">
              <w:rPr>
                <w:rFonts w:ascii="Arial" w:hAnsi="Arial" w:cs="Arial"/>
                <w:sz w:val="22"/>
              </w:rPr>
              <w:t>Kontrollieren / Bewerten</w:t>
            </w:r>
          </w:p>
        </w:tc>
        <w:tc>
          <w:tcPr>
            <w:tcW w:w="8080" w:type="dxa"/>
          </w:tcPr>
          <w:p w:rsidR="003F2032" w:rsidRPr="004A019C" w:rsidRDefault="003F2032" w:rsidP="002D2821">
            <w:pPr>
              <w:contextualSpacing/>
              <w:rPr>
                <w:rFonts w:ascii="Arial" w:eastAsiaTheme="minorHAnsi" w:hAnsi="Arial" w:cs="Arial"/>
                <w:iCs/>
                <w:sz w:val="22"/>
                <w:lang w:eastAsia="en-US"/>
              </w:rPr>
            </w:pPr>
          </w:p>
        </w:tc>
        <w:tc>
          <w:tcPr>
            <w:tcW w:w="2268" w:type="dxa"/>
          </w:tcPr>
          <w:p w:rsidR="003F2032" w:rsidRPr="004A019C" w:rsidRDefault="003F2032">
            <w:pPr>
              <w:rPr>
                <w:rFonts w:ascii="Arial" w:hAnsi="Arial" w:cs="Arial"/>
                <w:sz w:val="22"/>
              </w:rPr>
            </w:pPr>
          </w:p>
        </w:tc>
        <w:tc>
          <w:tcPr>
            <w:tcW w:w="1844" w:type="dxa"/>
          </w:tcPr>
          <w:p w:rsidR="003F2032" w:rsidRPr="004A019C" w:rsidRDefault="003F2032">
            <w:pPr>
              <w:rPr>
                <w:rFonts w:ascii="Arial" w:hAnsi="Arial" w:cs="Arial"/>
                <w:b/>
                <w:bCs/>
                <w:sz w:val="22"/>
              </w:rPr>
            </w:pPr>
          </w:p>
        </w:tc>
      </w:tr>
      <w:tr w:rsidR="003F2032" w:rsidRPr="004A019C">
        <w:trPr>
          <w:trHeight w:val="979"/>
        </w:trPr>
        <w:tc>
          <w:tcPr>
            <w:tcW w:w="704" w:type="dxa"/>
          </w:tcPr>
          <w:p w:rsidR="003F2032" w:rsidRPr="004A019C" w:rsidRDefault="003F2032">
            <w:pPr>
              <w:rPr>
                <w:rFonts w:ascii="Arial" w:hAnsi="Arial" w:cs="Arial"/>
                <w:sz w:val="22"/>
              </w:rPr>
            </w:pPr>
          </w:p>
        </w:tc>
        <w:tc>
          <w:tcPr>
            <w:tcW w:w="2125" w:type="dxa"/>
          </w:tcPr>
          <w:p w:rsidR="003F2032" w:rsidRPr="004A019C" w:rsidRDefault="00863E7E">
            <w:pPr>
              <w:rPr>
                <w:rFonts w:ascii="Arial" w:hAnsi="Arial" w:cs="Arial"/>
                <w:sz w:val="22"/>
              </w:rPr>
            </w:pPr>
            <w:r w:rsidRPr="004A019C">
              <w:rPr>
                <w:rFonts w:ascii="Arial" w:hAnsi="Arial" w:cs="Arial"/>
                <w:sz w:val="22"/>
              </w:rPr>
              <w:t>Reflektieren</w:t>
            </w:r>
          </w:p>
        </w:tc>
        <w:tc>
          <w:tcPr>
            <w:tcW w:w="8080" w:type="dxa"/>
          </w:tcPr>
          <w:p w:rsidR="003F2032" w:rsidRPr="004A019C" w:rsidRDefault="003F2032" w:rsidP="001C618B">
            <w:pPr>
              <w:rPr>
                <w:rFonts w:ascii="Arial" w:hAnsi="Arial" w:cs="Arial"/>
                <w:sz w:val="22"/>
              </w:rPr>
            </w:pPr>
          </w:p>
        </w:tc>
        <w:tc>
          <w:tcPr>
            <w:tcW w:w="2268" w:type="dxa"/>
          </w:tcPr>
          <w:p w:rsidR="003F2032" w:rsidRPr="004A019C" w:rsidRDefault="003F2032">
            <w:pPr>
              <w:rPr>
                <w:rFonts w:ascii="Arial" w:hAnsi="Arial" w:cs="Arial"/>
                <w:sz w:val="22"/>
              </w:rPr>
            </w:pPr>
          </w:p>
        </w:tc>
        <w:tc>
          <w:tcPr>
            <w:tcW w:w="1844" w:type="dxa"/>
          </w:tcPr>
          <w:p w:rsidR="003F2032" w:rsidRPr="004A019C" w:rsidRDefault="003F2032">
            <w:pPr>
              <w:rPr>
                <w:rFonts w:ascii="Arial" w:hAnsi="Arial" w:cs="Arial"/>
                <w:sz w:val="22"/>
              </w:rPr>
            </w:pPr>
          </w:p>
        </w:tc>
      </w:tr>
    </w:tbl>
    <w:p w:rsidR="003F2032" w:rsidRPr="004A019C" w:rsidRDefault="003F2032" w:rsidP="004A019C">
      <w:pPr>
        <w:rPr>
          <w:rFonts w:ascii="Arial" w:hAnsi="Arial" w:cs="Arial"/>
          <w:sz w:val="22"/>
          <w:szCs w:val="22"/>
        </w:rPr>
      </w:pPr>
    </w:p>
    <w:sectPr w:rsidR="003F2032" w:rsidRPr="004A019C" w:rsidSect="004A019C">
      <w:footerReference w:type="default" r:id="rId9"/>
      <w:pgSz w:w="16838" w:h="11906" w:orient="landscape"/>
      <w:pgMar w:top="680" w:right="794" w:bottom="993" w:left="1021" w:header="0" w:footer="11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AB0" w:rsidRDefault="00BA2AB0">
      <w:r>
        <w:separator/>
      </w:r>
    </w:p>
  </w:endnote>
  <w:endnote w:type="continuationSeparator" w:id="0">
    <w:p w:rsidR="00BA2AB0" w:rsidRDefault="00BA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swiss"/>
    <w:pitch w:val="variable"/>
  </w:font>
  <w:font w:name="Noto Sans CJK SC">
    <w:panose1 w:val="00000000000000000000"/>
    <w:charset w:val="00"/>
    <w:family w:val="roman"/>
    <w:notTrueType/>
    <w:pitch w:val="default"/>
  </w:font>
  <w:font w:name="DejaVu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716703"/>
      <w:docPartObj>
        <w:docPartGallery w:val="Page Numbers (Bottom of Page)"/>
        <w:docPartUnique/>
      </w:docPartObj>
    </w:sdtPr>
    <w:sdtEndPr/>
    <w:sdtContent>
      <w:p w:rsidR="003F2032" w:rsidRDefault="00863E7E">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4A019C">
          <w:rPr>
            <w:rFonts w:ascii="Verdana" w:hAnsi="Verdana"/>
            <w:noProof/>
            <w:sz w:val="18"/>
            <w:szCs w:val="18"/>
          </w:rPr>
          <w:t>2</w:t>
        </w:r>
        <w:r>
          <w:rPr>
            <w:rFonts w:ascii="Verdana" w:hAnsi="Verdana"/>
            <w:sz w:val="18"/>
            <w:szCs w:val="18"/>
          </w:rPr>
          <w:fldChar w:fldCharType="end"/>
        </w:r>
      </w:p>
      <w:p w:rsidR="003F2032" w:rsidRDefault="004A019C">
        <w:pPr>
          <w:pStyle w:val="Fuzeil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526942"/>
      <w:docPartObj>
        <w:docPartGallery w:val="Page Numbers (Bottom of Page)"/>
        <w:docPartUnique/>
      </w:docPartObj>
    </w:sdtPr>
    <w:sdtEndPr/>
    <w:sdtContent>
      <w:p w:rsidR="003F2032" w:rsidRDefault="00863E7E">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4A019C">
          <w:rPr>
            <w:rFonts w:ascii="Verdana" w:hAnsi="Verdana"/>
            <w:noProof/>
            <w:sz w:val="18"/>
            <w:szCs w:val="18"/>
          </w:rPr>
          <w:t>3</w:t>
        </w:r>
        <w:r>
          <w:rPr>
            <w:rFonts w:ascii="Verdana" w:hAnsi="Verdana"/>
            <w:sz w:val="18"/>
            <w:szCs w:val="18"/>
          </w:rPr>
          <w:fldChar w:fldCharType="end"/>
        </w:r>
      </w:p>
      <w:p w:rsidR="003F2032" w:rsidRDefault="004A019C">
        <w:pPr>
          <w:pStyle w:val="Fuzeil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AB0" w:rsidRDefault="00BA2AB0">
      <w:r>
        <w:separator/>
      </w:r>
    </w:p>
  </w:footnote>
  <w:footnote w:type="continuationSeparator" w:id="0">
    <w:p w:rsidR="00BA2AB0" w:rsidRDefault="00BA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72B"/>
    <w:multiLevelType w:val="hybridMultilevel"/>
    <w:tmpl w:val="77A8E998"/>
    <w:lvl w:ilvl="0" w:tplc="0CD007B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FA602F"/>
    <w:multiLevelType w:val="multilevel"/>
    <w:tmpl w:val="5BF8B5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A240720"/>
    <w:multiLevelType w:val="hybridMultilevel"/>
    <w:tmpl w:val="12D83818"/>
    <w:lvl w:ilvl="0" w:tplc="C2F2445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7B5D95"/>
    <w:multiLevelType w:val="multilevel"/>
    <w:tmpl w:val="F38626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0867519"/>
    <w:multiLevelType w:val="multilevel"/>
    <w:tmpl w:val="29645306"/>
    <w:lvl w:ilvl="0">
      <w:start w:val="1"/>
      <w:numFmt w:val="bullet"/>
      <w:pStyle w:val="Tabellenspiegelstrich"/>
      <w:lvlText w:val=""/>
      <w:lvlJc w:val="left"/>
      <w:pPr>
        <w:tabs>
          <w:tab w:val="num" w:pos="340"/>
        </w:tabs>
        <w:ind w:left="340" w:hanging="340"/>
      </w:pPr>
      <w:rPr>
        <w:rFonts w:ascii="Symbol" w:hAnsi="Symbol" w:cs="Symbol" w:hint="default"/>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523"/>
        </w:tabs>
        <w:ind w:left="2523" w:hanging="360"/>
      </w:pPr>
      <w:rPr>
        <w:rFonts w:ascii="Symbol" w:hAnsi="Symbol" w:cs="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cs="Wingdings" w:hint="default"/>
      </w:rPr>
    </w:lvl>
    <w:lvl w:ilvl="6">
      <w:start w:val="1"/>
      <w:numFmt w:val="bullet"/>
      <w:lvlText w:val=""/>
      <w:lvlJc w:val="left"/>
      <w:pPr>
        <w:tabs>
          <w:tab w:val="num" w:pos="4683"/>
        </w:tabs>
        <w:ind w:left="4683" w:hanging="360"/>
      </w:pPr>
      <w:rPr>
        <w:rFonts w:ascii="Symbol" w:hAnsi="Symbol" w:cs="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cs="Wingdings" w:hint="default"/>
      </w:rPr>
    </w:lvl>
  </w:abstractNum>
  <w:abstractNum w:abstractNumId="5" w15:restartNumberingAfterBreak="0">
    <w:nsid w:val="293C1345"/>
    <w:multiLevelType w:val="multilevel"/>
    <w:tmpl w:val="BE78B2C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9F3685F"/>
    <w:multiLevelType w:val="multilevel"/>
    <w:tmpl w:val="BCFE0D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CD211E7"/>
    <w:multiLevelType w:val="multilevel"/>
    <w:tmpl w:val="F7540C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E9F0E63"/>
    <w:multiLevelType w:val="multilevel"/>
    <w:tmpl w:val="1BB0757A"/>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2CB3643"/>
    <w:multiLevelType w:val="hybridMultilevel"/>
    <w:tmpl w:val="5096E996"/>
    <w:lvl w:ilvl="0" w:tplc="505C2A90">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A7F1CBF"/>
    <w:multiLevelType w:val="hybridMultilevel"/>
    <w:tmpl w:val="728CCBE2"/>
    <w:lvl w:ilvl="0" w:tplc="D9E0140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0530FF"/>
    <w:multiLevelType w:val="multilevel"/>
    <w:tmpl w:val="A4D643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7BB5887"/>
    <w:multiLevelType w:val="hybridMultilevel"/>
    <w:tmpl w:val="ADA2BA5E"/>
    <w:lvl w:ilvl="0" w:tplc="5F38867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3"/>
  </w:num>
  <w:num w:numId="4">
    <w:abstractNumId w:val="7"/>
  </w:num>
  <w:num w:numId="5">
    <w:abstractNumId w:val="11"/>
  </w:num>
  <w:num w:numId="6">
    <w:abstractNumId w:val="1"/>
  </w:num>
  <w:num w:numId="7">
    <w:abstractNumId w:val="5"/>
  </w:num>
  <w:num w:numId="8">
    <w:abstractNumId w:val="6"/>
  </w:num>
  <w:num w:numId="9">
    <w:abstractNumId w:val="9"/>
  </w:num>
  <w:num w:numId="10">
    <w:abstractNumId w:val="12"/>
  </w:num>
  <w:num w:numId="11">
    <w:abstractNumId w:val="10"/>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3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032"/>
    <w:rsid w:val="000311C8"/>
    <w:rsid w:val="00073E5B"/>
    <w:rsid w:val="000816B2"/>
    <w:rsid w:val="0009519F"/>
    <w:rsid w:val="000E43E5"/>
    <w:rsid w:val="001029E7"/>
    <w:rsid w:val="00104293"/>
    <w:rsid w:val="00106C77"/>
    <w:rsid w:val="00125DC8"/>
    <w:rsid w:val="001447EC"/>
    <w:rsid w:val="00182B68"/>
    <w:rsid w:val="00183AA5"/>
    <w:rsid w:val="001A3B58"/>
    <w:rsid w:val="001A4578"/>
    <w:rsid w:val="001C618B"/>
    <w:rsid w:val="00240FDB"/>
    <w:rsid w:val="002736DE"/>
    <w:rsid w:val="002C346E"/>
    <w:rsid w:val="002C7B7A"/>
    <w:rsid w:val="002D2821"/>
    <w:rsid w:val="00362295"/>
    <w:rsid w:val="003C1C52"/>
    <w:rsid w:val="003D1377"/>
    <w:rsid w:val="003F2032"/>
    <w:rsid w:val="00473680"/>
    <w:rsid w:val="004A019C"/>
    <w:rsid w:val="004A4AD2"/>
    <w:rsid w:val="004D6D62"/>
    <w:rsid w:val="004F2204"/>
    <w:rsid w:val="005529E4"/>
    <w:rsid w:val="005D2A0B"/>
    <w:rsid w:val="005F1D1D"/>
    <w:rsid w:val="00635CE1"/>
    <w:rsid w:val="0067381D"/>
    <w:rsid w:val="00673B56"/>
    <w:rsid w:val="006800BF"/>
    <w:rsid w:val="006D5473"/>
    <w:rsid w:val="006F2E91"/>
    <w:rsid w:val="006F6811"/>
    <w:rsid w:val="006F73E7"/>
    <w:rsid w:val="00722457"/>
    <w:rsid w:val="00797C8A"/>
    <w:rsid w:val="007B4ECA"/>
    <w:rsid w:val="007D7DB7"/>
    <w:rsid w:val="0080344E"/>
    <w:rsid w:val="00824BCA"/>
    <w:rsid w:val="008250CC"/>
    <w:rsid w:val="00827523"/>
    <w:rsid w:val="008521BC"/>
    <w:rsid w:val="00862232"/>
    <w:rsid w:val="00863E7E"/>
    <w:rsid w:val="00877658"/>
    <w:rsid w:val="008B73D4"/>
    <w:rsid w:val="008C5497"/>
    <w:rsid w:val="008F337C"/>
    <w:rsid w:val="009013D2"/>
    <w:rsid w:val="00930553"/>
    <w:rsid w:val="00932F67"/>
    <w:rsid w:val="009A76E9"/>
    <w:rsid w:val="009B02B2"/>
    <w:rsid w:val="009F3B3C"/>
    <w:rsid w:val="00A076DF"/>
    <w:rsid w:val="00A14F35"/>
    <w:rsid w:val="00A432E3"/>
    <w:rsid w:val="00A623EE"/>
    <w:rsid w:val="00A82B15"/>
    <w:rsid w:val="00AA7CCD"/>
    <w:rsid w:val="00AB63A8"/>
    <w:rsid w:val="00AC1A63"/>
    <w:rsid w:val="00B12DD3"/>
    <w:rsid w:val="00B47087"/>
    <w:rsid w:val="00B76822"/>
    <w:rsid w:val="00B81915"/>
    <w:rsid w:val="00BA2AB0"/>
    <w:rsid w:val="00BE0E4C"/>
    <w:rsid w:val="00C4143D"/>
    <w:rsid w:val="00C83F38"/>
    <w:rsid w:val="00CD24C5"/>
    <w:rsid w:val="00CF14E1"/>
    <w:rsid w:val="00D57EEF"/>
    <w:rsid w:val="00D6052B"/>
    <w:rsid w:val="00D73BA8"/>
    <w:rsid w:val="00DA39C6"/>
    <w:rsid w:val="00DA7C4B"/>
    <w:rsid w:val="00DE26AC"/>
    <w:rsid w:val="00E04CA9"/>
    <w:rsid w:val="00E06552"/>
    <w:rsid w:val="00E62E30"/>
    <w:rsid w:val="00E65A49"/>
    <w:rsid w:val="00E93A23"/>
    <w:rsid w:val="00E966B9"/>
    <w:rsid w:val="00EB7B95"/>
    <w:rsid w:val="00EE6612"/>
    <w:rsid w:val="00F66DA6"/>
    <w:rsid w:val="00FD45F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F1000"/>
  <w15:docId w15:val="{D7D56305-58CA-42F7-9971-B0D68F2B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pPr>
      <w:suppressAutoHyphens w:val="0"/>
    </w:pPr>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link w:val="Sprechblasentext"/>
    <w:qFormat/>
    <w:rsid w:val="00B65D99"/>
    <w:rPr>
      <w:rFonts w:ascii="Tahoma" w:hAnsi="Tahoma" w:cs="Tahoma"/>
      <w:sz w:val="16"/>
      <w:szCs w:val="16"/>
    </w:rPr>
  </w:style>
  <w:style w:type="character" w:styleId="Kommentarzeichen">
    <w:name w:val="annotation reference"/>
    <w:basedOn w:val="Absatz-Standardschriftart"/>
    <w:qFormat/>
    <w:rsid w:val="00EA145F"/>
    <w:rPr>
      <w:sz w:val="16"/>
      <w:szCs w:val="16"/>
    </w:rPr>
  </w:style>
  <w:style w:type="character" w:customStyle="1" w:styleId="KommentartextZchn">
    <w:name w:val="Kommentartext Zchn"/>
    <w:basedOn w:val="Absatz-Standardschriftart"/>
    <w:link w:val="Kommentartext"/>
    <w:qFormat/>
    <w:rsid w:val="00EA145F"/>
  </w:style>
  <w:style w:type="character" w:customStyle="1" w:styleId="KommentarthemaZchn">
    <w:name w:val="Kommentarthema Zchn"/>
    <w:basedOn w:val="KommentartextZchn"/>
    <w:link w:val="Kommentarthema"/>
    <w:qFormat/>
    <w:rsid w:val="00EA145F"/>
    <w:rPr>
      <w:b/>
      <w:bCs/>
    </w:rPr>
  </w:style>
  <w:style w:type="character" w:styleId="Hyperlink">
    <w:name w:val="Hyperlink"/>
    <w:basedOn w:val="Absatz-Standardschriftart"/>
    <w:rsid w:val="003C5CFE"/>
    <w:rPr>
      <w:color w:val="0000FF" w:themeColor="hyperlink"/>
      <w:u w:val="single"/>
    </w:rPr>
  </w:style>
  <w:style w:type="character" w:customStyle="1" w:styleId="KopfzeileZchn">
    <w:name w:val="Kopfzeile Zchn"/>
    <w:basedOn w:val="Absatz-Standardschriftart"/>
    <w:link w:val="Kopfzeile"/>
    <w:qFormat/>
    <w:rsid w:val="00977FA7"/>
    <w:rPr>
      <w:sz w:val="24"/>
    </w:rPr>
  </w:style>
  <w:style w:type="character" w:customStyle="1" w:styleId="FuzeileZchn">
    <w:name w:val="Fußzeile Zchn"/>
    <w:basedOn w:val="Absatz-Standardschriftart"/>
    <w:link w:val="Fuzeile"/>
    <w:uiPriority w:val="99"/>
    <w:qFormat/>
    <w:rsid w:val="00977FA7"/>
    <w:rPr>
      <w:sz w:val="24"/>
    </w:rPr>
  </w:style>
  <w:style w:type="character" w:customStyle="1" w:styleId="ZchnZchn">
    <w:name w:val="Zchn Zchn"/>
    <w:basedOn w:val="Absatz-Standardschriftart"/>
    <w:semiHidden/>
    <w:qFormat/>
    <w:rsid w:val="0013380C"/>
    <w:rPr>
      <w:rFonts w:ascii="Courier New" w:hAnsi="Courier New" w:cs="Courier New"/>
      <w:lang w:val="de-DE" w:eastAsia="de-DE" w:bidi="ar-SA"/>
    </w:rPr>
  </w:style>
  <w:style w:type="character" w:styleId="Platzhaltertext">
    <w:name w:val="Placeholder Text"/>
    <w:basedOn w:val="Absatz-Standardschriftart"/>
    <w:uiPriority w:val="99"/>
    <w:semiHidden/>
    <w:qFormat/>
    <w:rsid w:val="00317491"/>
    <w:rPr>
      <w:color w:val="808080"/>
    </w:rPr>
  </w:style>
  <w:style w:type="paragraph" w:customStyle="1" w:styleId="Heading">
    <w:name w:val="Heading"/>
    <w:basedOn w:val="Standard"/>
    <w:next w:val="Textkrper"/>
    <w:qFormat/>
    <w:pPr>
      <w:keepNext/>
      <w:spacing w:before="240" w:after="120"/>
    </w:pPr>
    <w:rPr>
      <w:rFonts w:ascii="Carlito" w:eastAsia="Noto Sans CJK SC" w:hAnsi="Carlito" w:cs="DejaVu Sans"/>
      <w:sz w:val="28"/>
      <w:szCs w:val="28"/>
    </w:rPr>
  </w:style>
  <w:style w:type="paragraph" w:styleId="Textkrper">
    <w:name w:val="Body Text"/>
    <w:basedOn w:val="Standard"/>
    <w:pPr>
      <w:spacing w:after="140" w:line="276" w:lineRule="auto"/>
    </w:pPr>
  </w:style>
  <w:style w:type="paragraph" w:styleId="Liste">
    <w:name w:val="List"/>
    <w:basedOn w:val="Textkrper"/>
    <w:rPr>
      <w:rFonts w:cs="DejaVu Sans"/>
    </w:rPr>
  </w:style>
  <w:style w:type="paragraph" w:styleId="Beschriftung">
    <w:name w:val="caption"/>
    <w:basedOn w:val="Standard"/>
    <w:qFormat/>
    <w:pPr>
      <w:suppressLineNumbers/>
      <w:spacing w:before="120" w:after="120"/>
    </w:pPr>
    <w:rPr>
      <w:rFonts w:cs="DejaVu Sans"/>
      <w:i/>
      <w:iCs/>
      <w:szCs w:val="24"/>
    </w:rPr>
  </w:style>
  <w:style w:type="paragraph" w:customStyle="1" w:styleId="Index">
    <w:name w:val="Index"/>
    <w:basedOn w:val="Standard"/>
    <w:qFormat/>
    <w:pPr>
      <w:suppressLineNumbers/>
    </w:pPr>
    <w:rPr>
      <w:rFonts w:cs="DejaVu Sans"/>
    </w:rPr>
  </w:style>
  <w:style w:type="paragraph" w:customStyle="1" w:styleId="Tabellenberschrift">
    <w:name w:val="Tabellenüberschrift"/>
    <w:basedOn w:val="Tabellentext"/>
    <w:qFormat/>
    <w:rsid w:val="009E534B"/>
    <w:pPr>
      <w:tabs>
        <w:tab w:val="left" w:pos="1985"/>
        <w:tab w:val="left" w:pos="3402"/>
      </w:tabs>
      <w:spacing w:before="0"/>
    </w:pPr>
    <w:rPr>
      <w:b/>
    </w:rPr>
  </w:style>
  <w:style w:type="paragraph" w:customStyle="1" w:styleId="Tabellenspiegelstrich">
    <w:name w:val="Tabellenspiegelstrich"/>
    <w:basedOn w:val="Standard"/>
    <w:qFormat/>
    <w:rsid w:val="00D42BD1"/>
    <w:pPr>
      <w:numPr>
        <w:numId w:val="1"/>
      </w:numPr>
    </w:pPr>
    <w:rPr>
      <w:rFonts w:eastAsia="MS Mincho" w:cs="Arial"/>
      <w:szCs w:val="24"/>
    </w:rPr>
  </w:style>
  <w:style w:type="paragraph" w:customStyle="1" w:styleId="Tabellentext">
    <w:name w:val="Tabellentext"/>
    <w:basedOn w:val="Standard"/>
    <w:qFormat/>
    <w:rsid w:val="009E534B"/>
    <w:pPr>
      <w:spacing w:before="80"/>
    </w:pPr>
    <w:rPr>
      <w:szCs w:val="24"/>
    </w:rPr>
  </w:style>
  <w:style w:type="paragraph" w:styleId="Sprechblasentext">
    <w:name w:val="Balloon Text"/>
    <w:basedOn w:val="Standard"/>
    <w:link w:val="SprechblasentextZchn"/>
    <w:qFormat/>
    <w:rsid w:val="00B65D99"/>
    <w:rPr>
      <w:rFonts w:ascii="Tahoma" w:hAnsi="Tahoma" w:cs="Tahoma"/>
      <w:sz w:val="16"/>
      <w:szCs w:val="16"/>
    </w:rPr>
  </w:style>
  <w:style w:type="paragraph" w:customStyle="1" w:styleId="Default">
    <w:name w:val="Default"/>
    <w:qFormat/>
    <w:rsid w:val="006342AF"/>
    <w:rPr>
      <w:color w:val="000000"/>
      <w:sz w:val="24"/>
      <w:szCs w:val="24"/>
    </w:rPr>
  </w:style>
  <w:style w:type="paragraph" w:styleId="Kommentartext">
    <w:name w:val="annotation text"/>
    <w:basedOn w:val="Standard"/>
    <w:link w:val="KommentartextZchn"/>
    <w:qFormat/>
    <w:rsid w:val="00EA145F"/>
    <w:rPr>
      <w:sz w:val="20"/>
    </w:rPr>
  </w:style>
  <w:style w:type="paragraph" w:styleId="Kommentarthema">
    <w:name w:val="annotation subject"/>
    <w:basedOn w:val="Kommentartext"/>
    <w:next w:val="Kommentartext"/>
    <w:link w:val="KommentarthemaZchn"/>
    <w:qFormat/>
    <w:rsid w:val="00EA145F"/>
    <w:rPr>
      <w:b/>
      <w:bCs/>
    </w:rPr>
  </w:style>
  <w:style w:type="paragraph" w:styleId="berarbeitung">
    <w:name w:val="Revision"/>
    <w:uiPriority w:val="99"/>
    <w:semiHidden/>
    <w:qFormat/>
    <w:rsid w:val="00D42BD1"/>
    <w:rPr>
      <w:sz w:val="24"/>
    </w:rPr>
  </w:style>
  <w:style w:type="paragraph" w:customStyle="1" w:styleId="HeaderandFooter">
    <w:name w:val="Header and Footer"/>
    <w:basedOn w:val="Standard"/>
    <w:qFormat/>
  </w:style>
  <w:style w:type="paragraph" w:styleId="Kopfzeile">
    <w:name w:val="header"/>
    <w:basedOn w:val="Standard"/>
    <w:link w:val="KopfzeileZchn"/>
    <w:rsid w:val="00977FA7"/>
    <w:pPr>
      <w:tabs>
        <w:tab w:val="center" w:pos="4536"/>
        <w:tab w:val="right" w:pos="9072"/>
      </w:tabs>
    </w:pPr>
  </w:style>
  <w:style w:type="paragraph" w:styleId="Fuzeile">
    <w:name w:val="footer"/>
    <w:basedOn w:val="Standard"/>
    <w:link w:val="FuzeileZchn"/>
    <w:uiPriority w:val="99"/>
    <w:rsid w:val="00977FA7"/>
    <w:pPr>
      <w:tabs>
        <w:tab w:val="center" w:pos="4536"/>
        <w:tab w:val="right" w:pos="9072"/>
      </w:tabs>
    </w:p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qFormat/>
    <w:rsid w:val="0020103E"/>
    <w:pPr>
      <w:spacing w:beforeAutospacing="1" w:afterAutospacing="1"/>
    </w:pPr>
    <w:rPr>
      <w:szCs w:val="24"/>
    </w:rPr>
  </w:style>
  <w:style w:type="table" w:customStyle="1" w:styleId="RLPTabelle">
    <w:name w:val="RLP Tabelle"/>
    <w:basedOn w:val="NormaleTabelle"/>
    <w:rsid w:val="009E5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blStylePr w:type="firstRow">
      <w:pPr>
        <w:wordWrap/>
        <w:spacing w:beforeLines="0" w:before="0" w:afterLines="0" w:after="0" w:line="240" w:lineRule="auto"/>
        <w:ind w:rightChars="0" w:right="0"/>
      </w:pPr>
      <w:tblPr/>
      <w:tcPr>
        <w:tcMar>
          <w:top w:w="227" w:type="dxa"/>
          <w:left w:w="68" w:type="dxa"/>
          <w:bottom w:w="227" w:type="dxa"/>
          <w:right w:w="68" w:type="dxa"/>
        </w:tcMar>
      </w:tcPr>
    </w:tblStyle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rd"/>
    <w:uiPriority w:val="1"/>
    <w:qFormat/>
    <w:rsid w:val="00073E5B"/>
    <w:pPr>
      <w:widowControl w:val="0"/>
      <w:suppressAutoHyphens/>
    </w:pPr>
    <w:rPr>
      <w:rFonts w:ascii="Arial" w:eastAsia="Arial" w:hAnsi="Arial" w:cs="Arial"/>
      <w:sz w:val="22"/>
      <w:szCs w:val="22"/>
      <w:lang w:val="en-US" w:eastAsia="en-US"/>
    </w:rPr>
  </w:style>
  <w:style w:type="table" w:customStyle="1" w:styleId="TableNormal">
    <w:name w:val="Table Normal"/>
    <w:uiPriority w:val="2"/>
    <w:semiHidden/>
    <w:qFormat/>
    <w:rsid w:val="00073E5B"/>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875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945CC-F474-4182-8E48-BD8EC2004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Jan</cp:lastModifiedBy>
  <cp:revision>7</cp:revision>
  <dcterms:created xsi:type="dcterms:W3CDTF">2023-02-15T13:25:00Z</dcterms:created>
  <dcterms:modified xsi:type="dcterms:W3CDTF">2023-03-08T09:00:00Z</dcterms:modified>
  <dc:language>en-US</dc:language>
</cp:coreProperties>
</file>